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DA" w:rsidRPr="00324630" w:rsidRDefault="00E21FDA">
      <w:pPr>
        <w:jc w:val="both"/>
        <w:rPr>
          <w:b/>
          <w:bCs/>
          <w:sz w:val="22"/>
          <w:szCs w:val="22"/>
        </w:rPr>
      </w:pPr>
    </w:p>
    <w:p w:rsidR="00E21FDA" w:rsidRPr="00324630" w:rsidRDefault="002027A9">
      <w:pPr>
        <w:jc w:val="both"/>
        <w:rPr>
          <w:b/>
          <w:bCs/>
          <w:sz w:val="28"/>
          <w:szCs w:val="22"/>
          <w:lang w:val="en-GB"/>
        </w:rPr>
      </w:pPr>
      <w:r w:rsidRPr="00324630">
        <w:rPr>
          <w:b/>
          <w:bCs/>
          <w:sz w:val="28"/>
          <w:szCs w:val="22"/>
          <w:lang w:val="en-GB"/>
        </w:rPr>
        <w:t>TRAVEL POLICY - ECOLOGISTAS EN ACCIÓN</w:t>
      </w:r>
    </w:p>
    <w:p w:rsidR="00E21FDA" w:rsidRPr="00324630" w:rsidRDefault="00E21FDA">
      <w:pPr>
        <w:jc w:val="both"/>
        <w:rPr>
          <w:sz w:val="22"/>
          <w:szCs w:val="22"/>
          <w:lang w:val="en-GB"/>
        </w:rPr>
      </w:pPr>
    </w:p>
    <w:p w:rsidR="00E21FDA" w:rsidRPr="00324630" w:rsidRDefault="002027A9">
      <w:pPr>
        <w:jc w:val="both"/>
        <w:rPr>
          <w:b/>
          <w:bCs/>
          <w:sz w:val="22"/>
          <w:szCs w:val="22"/>
          <w:lang/>
        </w:rPr>
      </w:pPr>
      <w:r w:rsidRPr="00324630">
        <w:rPr>
          <w:b/>
          <w:bCs/>
          <w:sz w:val="22"/>
          <w:szCs w:val="22"/>
          <w:lang/>
        </w:rPr>
        <w:t>Applicability scope</w:t>
      </w:r>
    </w:p>
    <w:p w:rsidR="00E21FDA" w:rsidRPr="00324630" w:rsidRDefault="002027A9">
      <w:pPr>
        <w:jc w:val="both"/>
        <w:rPr>
          <w:sz w:val="22"/>
          <w:szCs w:val="22"/>
          <w:lang w:val="en-GB"/>
        </w:rPr>
      </w:pPr>
      <w:r w:rsidRPr="00324630">
        <w:rPr>
          <w:sz w:val="22"/>
          <w:szCs w:val="22"/>
          <w:lang w:val="en-GB"/>
        </w:rPr>
        <w:br/>
        <w:t xml:space="preserve">This travel policy shall apply to all trips/journeys made by any person belonging to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(employees, collaborators, activists, etc) </w:t>
      </w:r>
      <w:r w:rsidRPr="00324630">
        <w:rPr>
          <w:sz w:val="22"/>
          <w:szCs w:val="22"/>
          <w:lang/>
        </w:rPr>
        <w:t xml:space="preserve">as a representative of the </w:t>
      </w:r>
      <w:r w:rsidRPr="00324630">
        <w:rPr>
          <w:sz w:val="22"/>
          <w:szCs w:val="22"/>
          <w:lang w:val="en-GB"/>
        </w:rPr>
        <w:t xml:space="preserve">organisation or </w:t>
      </w:r>
      <w:r w:rsidRPr="00324630">
        <w:rPr>
          <w:sz w:val="22"/>
          <w:szCs w:val="22"/>
          <w:lang w:val="en-GB"/>
        </w:rPr>
        <w:t>to participate in activities organised by the organisation or by other entities.</w:t>
      </w:r>
    </w:p>
    <w:p w:rsidR="00E21FDA" w:rsidRPr="00324630" w:rsidRDefault="002027A9">
      <w:pPr>
        <w:jc w:val="both"/>
        <w:rPr>
          <w:sz w:val="22"/>
          <w:szCs w:val="22"/>
          <w:lang w:val="en-GB"/>
        </w:rPr>
      </w:pPr>
      <w:r w:rsidRPr="00324630">
        <w:rPr>
          <w:sz w:val="22"/>
          <w:szCs w:val="22"/>
          <w:lang w:val="en-GB"/>
        </w:rPr>
        <w:t xml:space="preserve"> </w:t>
      </w:r>
      <w:r w:rsidRPr="00324630">
        <w:rPr>
          <w:sz w:val="22"/>
          <w:szCs w:val="22"/>
          <w:lang w:val="en-GB"/>
        </w:rPr>
        <w:br/>
      </w:r>
      <w:r w:rsidRPr="00324630">
        <w:rPr>
          <w:sz w:val="22"/>
          <w:szCs w:val="22"/>
          <w:lang w:val="en-GB"/>
        </w:rPr>
        <w:br/>
      </w:r>
      <w:r w:rsidRPr="00324630">
        <w:rPr>
          <w:b/>
          <w:bCs/>
          <w:sz w:val="22"/>
          <w:szCs w:val="22"/>
          <w:lang w:val="en-GB"/>
        </w:rPr>
        <w:t>Principles</w:t>
      </w:r>
      <w:r w:rsidRPr="00324630">
        <w:rPr>
          <w:b/>
          <w:bCs/>
          <w:sz w:val="22"/>
          <w:szCs w:val="22"/>
          <w:lang/>
        </w:rPr>
        <w:t xml:space="preserve"> behind</w:t>
      </w:r>
      <w:r w:rsidRPr="00324630">
        <w:rPr>
          <w:b/>
          <w:bCs/>
          <w:sz w:val="22"/>
          <w:szCs w:val="22"/>
          <w:lang w:val="en-GB"/>
        </w:rPr>
        <w:t xml:space="preserve"> this policy</w:t>
      </w:r>
    </w:p>
    <w:p w:rsidR="00E21FDA" w:rsidRPr="00324630" w:rsidRDefault="002027A9">
      <w:pPr>
        <w:jc w:val="both"/>
        <w:rPr>
          <w:sz w:val="22"/>
          <w:szCs w:val="22"/>
          <w:lang w:val="en-GB"/>
        </w:rPr>
      </w:pPr>
      <w:r w:rsidRPr="00324630">
        <w:rPr>
          <w:sz w:val="22"/>
          <w:szCs w:val="22"/>
          <w:lang w:val="en-GB"/>
        </w:rPr>
        <w:t xml:space="preserve"> </w:t>
      </w:r>
      <w:r w:rsidRPr="00324630">
        <w:rPr>
          <w:sz w:val="22"/>
          <w:szCs w:val="22"/>
          <w:lang w:val="en-GB"/>
        </w:rPr>
        <w:br/>
        <w:t xml:space="preserve">Transport is one of the main sources of greenhouse gas emissions globally. In the European Union, transport generates </w:t>
      </w:r>
      <w:hyperlink r:id="rId7">
        <w:r w:rsidRPr="00324630">
          <w:rPr>
            <w:rStyle w:val="Hyperlink"/>
            <w:sz w:val="22"/>
            <w:szCs w:val="22"/>
          </w:rPr>
          <w:t>more than a quarter</w:t>
        </w:r>
      </w:hyperlink>
      <w:r w:rsidRPr="00324630">
        <w:rPr>
          <w:sz w:val="22"/>
          <w:szCs w:val="22"/>
          <w:lang w:val="en-GB"/>
        </w:rPr>
        <w:t xml:space="preserve"> of total greenhouse gas emissions. In the case of Spain, in 2019, mobility-related emissions accounted for </w:t>
      </w:r>
      <w:hyperlink r:id="rId8" w:history="1">
        <w:r w:rsidRPr="00324630">
          <w:rPr>
            <w:rStyle w:val="Hyperlink"/>
            <w:sz w:val="22"/>
            <w:szCs w:val="22"/>
            <w:lang w:val="en-GB"/>
          </w:rPr>
          <w:t>29% of the total</w:t>
        </w:r>
      </w:hyperlink>
      <w:r w:rsidRPr="00324630">
        <w:rPr>
          <w:sz w:val="22"/>
          <w:szCs w:val="22"/>
          <w:lang w:val="en-GB"/>
        </w:rPr>
        <w:t>, with transportation being the sector that generated the most GHGs.</w:t>
      </w:r>
    </w:p>
    <w:p w:rsidR="00E21FDA" w:rsidRPr="00324630" w:rsidRDefault="002027A9">
      <w:pPr>
        <w:jc w:val="both"/>
        <w:rPr>
          <w:sz w:val="22"/>
          <w:szCs w:val="22"/>
          <w:lang w:val="en-GB"/>
        </w:rPr>
      </w:pPr>
      <w:r w:rsidRPr="00324630">
        <w:rPr>
          <w:sz w:val="22"/>
          <w:szCs w:val="22"/>
          <w:lang w:val="en-GB"/>
        </w:rPr>
        <w:t xml:space="preserve"> </w:t>
      </w:r>
      <w:r w:rsidRPr="00324630">
        <w:rPr>
          <w:sz w:val="22"/>
          <w:szCs w:val="22"/>
          <w:lang w:val="en-GB"/>
        </w:rPr>
        <w:br/>
        <w:t>In this context, the impact</w:t>
      </w:r>
      <w:r w:rsidRPr="00324630">
        <w:rPr>
          <w:sz w:val="22"/>
          <w:szCs w:val="22"/>
          <w:lang/>
        </w:rPr>
        <w:t xml:space="preserve"> of</w:t>
      </w:r>
      <w:r w:rsidRPr="00324630">
        <w:rPr>
          <w:sz w:val="22"/>
          <w:szCs w:val="22"/>
          <w:lang w:val="en-GB"/>
        </w:rPr>
        <w:t xml:space="preserve"> air travel</w:t>
      </w:r>
      <w:r w:rsidRPr="00324630">
        <w:rPr>
          <w:sz w:val="22"/>
          <w:szCs w:val="22"/>
          <w:lang/>
        </w:rPr>
        <w:t xml:space="preserve"> is</w:t>
      </w:r>
      <w:r w:rsidRPr="00324630">
        <w:rPr>
          <w:sz w:val="22"/>
          <w:szCs w:val="22"/>
          <w:lang w:val="en-GB"/>
        </w:rPr>
        <w:t xml:space="preserve"> particularly harmful. </w:t>
      </w:r>
      <w:r w:rsidRPr="00324630">
        <w:rPr>
          <w:sz w:val="22"/>
          <w:szCs w:val="22"/>
          <w:lang/>
        </w:rPr>
        <w:t>A</w:t>
      </w:r>
      <w:r w:rsidRPr="00324630">
        <w:rPr>
          <w:sz w:val="22"/>
          <w:szCs w:val="22"/>
          <w:lang w:val="en-GB"/>
        </w:rPr>
        <w:t>part from the contribution of air</w:t>
      </w:r>
      <w:r w:rsidRPr="00324630">
        <w:rPr>
          <w:sz w:val="22"/>
          <w:szCs w:val="22"/>
          <w:lang/>
        </w:rPr>
        <w:t xml:space="preserve"> transport</w:t>
      </w:r>
      <w:r w:rsidRPr="00324630">
        <w:rPr>
          <w:sz w:val="22"/>
          <w:szCs w:val="22"/>
          <w:lang w:val="en-GB"/>
        </w:rPr>
        <w:t xml:space="preserve"> to global warming, which some studies </w:t>
      </w:r>
      <w:r w:rsidRPr="00324630">
        <w:rPr>
          <w:sz w:val="22"/>
          <w:szCs w:val="22"/>
          <w:lang/>
        </w:rPr>
        <w:t>found to be</w:t>
      </w:r>
      <w:r w:rsidRPr="00324630">
        <w:rPr>
          <w:sz w:val="22"/>
          <w:szCs w:val="22"/>
          <w:lang w:val="en-GB"/>
        </w:rPr>
        <w:t xml:space="preserve"> between </w:t>
      </w:r>
      <w:hyperlink r:id="rId9" w:history="1">
        <w:r w:rsidRPr="00324630">
          <w:rPr>
            <w:rStyle w:val="Hyperlink"/>
            <w:sz w:val="22"/>
            <w:szCs w:val="22"/>
            <w:lang w:val="en-GB"/>
          </w:rPr>
          <w:t>5 and 8%</w:t>
        </w:r>
      </w:hyperlink>
      <w:r w:rsidRPr="00324630">
        <w:rPr>
          <w:sz w:val="22"/>
          <w:szCs w:val="22"/>
          <w:lang w:val="en-GB"/>
        </w:rPr>
        <w:t>, aviation causes serious environmental problems (deforestation, destruction</w:t>
      </w:r>
      <w:r w:rsidRPr="00324630">
        <w:rPr>
          <w:sz w:val="22"/>
          <w:szCs w:val="22"/>
          <w:lang w:val="en-GB"/>
        </w:rPr>
        <w:t xml:space="preserve"> of ecosystems), social problems (health problems, displacement of communities, etc) and economic problems (tax privileges, hidden subsidies, etc).</w:t>
      </w:r>
    </w:p>
    <w:p w:rsidR="00E21FDA" w:rsidRPr="00324630" w:rsidRDefault="002027A9">
      <w:pPr>
        <w:jc w:val="both"/>
        <w:rPr>
          <w:sz w:val="22"/>
          <w:szCs w:val="22"/>
          <w:lang w:val="en-GB"/>
        </w:rPr>
      </w:pPr>
      <w:r w:rsidRPr="00324630">
        <w:rPr>
          <w:sz w:val="22"/>
          <w:szCs w:val="22"/>
          <w:lang w:val="en-GB"/>
        </w:rPr>
        <w:t xml:space="preserve"> </w:t>
      </w:r>
      <w:r w:rsidRPr="00324630">
        <w:rPr>
          <w:sz w:val="22"/>
          <w:szCs w:val="22"/>
          <w:lang w:val="en-GB"/>
        </w:rPr>
        <w:br/>
        <w:t>On the other hand, air transport is the means of transport with the highest emissions in terms of passenge</w:t>
      </w:r>
      <w:r w:rsidRPr="00324630">
        <w:rPr>
          <w:sz w:val="22"/>
          <w:szCs w:val="22"/>
          <w:lang w:val="en-GB"/>
        </w:rPr>
        <w:t xml:space="preserve">r/km. As a social and environmental organisation,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recognises the importance of the above-mentioned problems</w:t>
      </w:r>
      <w:r w:rsidRPr="00324630">
        <w:rPr>
          <w:sz w:val="22"/>
          <w:szCs w:val="22"/>
          <w:lang/>
        </w:rPr>
        <w:t>,</w:t>
      </w:r>
      <w:r w:rsidRPr="00324630">
        <w:rPr>
          <w:sz w:val="22"/>
          <w:szCs w:val="22"/>
          <w:lang w:val="en-GB"/>
        </w:rPr>
        <w:t xml:space="preserve"> and therefore</w:t>
      </w:r>
      <w:r w:rsidRPr="00324630">
        <w:rPr>
          <w:sz w:val="22"/>
          <w:szCs w:val="22"/>
          <w:lang/>
        </w:rPr>
        <w:t>,</w:t>
      </w:r>
      <w:r w:rsidRPr="00324630">
        <w:rPr>
          <w:sz w:val="22"/>
          <w:szCs w:val="22"/>
          <w:lang w:val="en-GB"/>
        </w:rPr>
        <w:t xml:space="preserve"> the need for the organisation to minimise as far as possible the impact of national and international travel r</w:t>
      </w:r>
      <w:r w:rsidRPr="00324630">
        <w:rPr>
          <w:sz w:val="22"/>
          <w:szCs w:val="22"/>
          <w:lang w:val="en-GB"/>
        </w:rPr>
        <w:t xml:space="preserve">esulting from its </w:t>
      </w:r>
      <w:proofErr w:type="spellStart"/>
      <w:r w:rsidRPr="00324630">
        <w:rPr>
          <w:sz w:val="22"/>
          <w:szCs w:val="22"/>
          <w:lang w:val="en-GB"/>
        </w:rPr>
        <w:t>activit</w:t>
      </w:r>
      <w:r w:rsidRPr="00324630">
        <w:rPr>
          <w:sz w:val="22"/>
          <w:szCs w:val="22"/>
          <w:lang/>
        </w:rPr>
        <w:t>ies</w:t>
      </w:r>
      <w:proofErr w:type="spellEnd"/>
      <w:r w:rsidRPr="00324630">
        <w:rPr>
          <w:sz w:val="22"/>
          <w:szCs w:val="22"/>
          <w:lang w:val="en-GB"/>
        </w:rPr>
        <w:t>. To this end, we defend a mobility model in which, on the one hand, the number of trips is reduced and, on the other, priority is given to the cleanest and most sustainable means of transport.</w:t>
      </w:r>
    </w:p>
    <w:p w:rsidR="00E21FDA" w:rsidRPr="00324630" w:rsidRDefault="002027A9">
      <w:pPr>
        <w:jc w:val="both"/>
        <w:rPr>
          <w:sz w:val="22"/>
          <w:szCs w:val="22"/>
          <w:lang w:val="en-GB"/>
        </w:rPr>
      </w:pPr>
      <w:r w:rsidRPr="00324630">
        <w:rPr>
          <w:sz w:val="22"/>
          <w:szCs w:val="22"/>
          <w:lang w:val="en-GB"/>
        </w:rPr>
        <w:t xml:space="preserve"> </w:t>
      </w:r>
      <w:r w:rsidRPr="00324630">
        <w:rPr>
          <w:sz w:val="22"/>
          <w:szCs w:val="22"/>
          <w:lang w:val="en-GB"/>
        </w:rPr>
        <w:br/>
        <w:t xml:space="preserve">By adopting this Travel Policy,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aims to be proactive and transparent in its objective to reduce emissions associated with the mobility of its staff and activists. Furthermore, through the implementation of the guidelines contained in this document</w:t>
      </w:r>
      <w:r w:rsidRPr="00324630">
        <w:rPr>
          <w:sz w:val="22"/>
          <w:szCs w:val="22"/>
          <w:lang/>
        </w:rPr>
        <w:t>,</w:t>
      </w:r>
      <w:r w:rsidRPr="00324630">
        <w:rPr>
          <w:sz w:val="22"/>
          <w:szCs w:val="22"/>
          <w:lang w:val="en-GB"/>
        </w:rPr>
        <w:t xml:space="preserve"> we want to </w:t>
      </w:r>
      <w:r w:rsidRPr="00324630">
        <w:rPr>
          <w:sz w:val="22"/>
          <w:szCs w:val="22"/>
          <w:lang/>
        </w:rPr>
        <w:t>help c</w:t>
      </w:r>
      <w:r w:rsidRPr="00324630">
        <w:rPr>
          <w:sz w:val="22"/>
          <w:szCs w:val="22"/>
          <w:lang/>
        </w:rPr>
        <w:t>reate</w:t>
      </w:r>
      <w:r w:rsidRPr="00324630">
        <w:rPr>
          <w:sz w:val="22"/>
          <w:szCs w:val="22"/>
          <w:lang w:val="en-GB"/>
        </w:rPr>
        <w:t xml:space="preserve"> a fairer and more sustainable transport system from a social, environmental and economic point of view.</w:t>
      </w:r>
    </w:p>
    <w:p w:rsidR="00E21FDA" w:rsidRPr="00324630" w:rsidRDefault="00E21FDA">
      <w:pPr>
        <w:jc w:val="both"/>
        <w:rPr>
          <w:sz w:val="22"/>
          <w:szCs w:val="22"/>
          <w:lang w:val="en-GB"/>
        </w:rPr>
      </w:pPr>
    </w:p>
    <w:p w:rsidR="00E21FDA" w:rsidRPr="00324630" w:rsidRDefault="002027A9">
      <w:pPr>
        <w:jc w:val="both"/>
        <w:rPr>
          <w:b/>
          <w:bCs/>
          <w:sz w:val="22"/>
          <w:szCs w:val="22"/>
          <w:lang w:val="en-GB"/>
        </w:rPr>
      </w:pPr>
      <w:r w:rsidRPr="00324630">
        <w:rPr>
          <w:b/>
          <w:bCs/>
          <w:sz w:val="22"/>
          <w:szCs w:val="22"/>
          <w:lang w:val="en-GB"/>
        </w:rPr>
        <w:t>Our commitments</w:t>
      </w:r>
    </w:p>
    <w:p w:rsidR="00E21FDA" w:rsidRPr="00324630" w:rsidRDefault="00E21FDA">
      <w:pPr>
        <w:jc w:val="both"/>
        <w:rPr>
          <w:b/>
          <w:bCs/>
          <w:sz w:val="22"/>
          <w:szCs w:val="22"/>
          <w:lang w:val="en-GB"/>
        </w:rPr>
      </w:pPr>
    </w:p>
    <w:p w:rsidR="00E21FDA" w:rsidRPr="00324630" w:rsidRDefault="002027A9">
      <w:pPr>
        <w:jc w:val="both"/>
        <w:rPr>
          <w:sz w:val="22"/>
          <w:szCs w:val="22"/>
          <w:lang w:val="en-GB"/>
        </w:rPr>
      </w:pPr>
      <w:r w:rsidRPr="00324630">
        <w:rPr>
          <w:sz w:val="22"/>
          <w:szCs w:val="22"/>
          <w:lang w:val="en-GB"/>
        </w:rPr>
        <w:t xml:space="preserve">By issuing this Travel Policy,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commits itself to:</w:t>
      </w:r>
    </w:p>
    <w:p w:rsidR="00E21FDA" w:rsidRPr="00324630" w:rsidRDefault="00E21FDA">
      <w:pPr>
        <w:jc w:val="both"/>
        <w:rPr>
          <w:sz w:val="22"/>
          <w:szCs w:val="22"/>
          <w:lang w:val="en-GB"/>
        </w:rPr>
      </w:pPr>
    </w:p>
    <w:p w:rsidR="00E21FDA" w:rsidRPr="00324630" w:rsidRDefault="002027A9">
      <w:pPr>
        <w:numPr>
          <w:ilvl w:val="0"/>
          <w:numId w:val="1"/>
        </w:numPr>
        <w:jc w:val="both"/>
        <w:rPr>
          <w:sz w:val="22"/>
          <w:szCs w:val="22"/>
          <w:lang w:val="en-GB"/>
        </w:rPr>
      </w:pPr>
      <w:r w:rsidRPr="00324630">
        <w:rPr>
          <w:sz w:val="22"/>
          <w:szCs w:val="22"/>
          <w:lang w:val="en-GB"/>
        </w:rPr>
        <w:t>Implementing a long-term strategy aimed at significantl</w:t>
      </w:r>
      <w:r w:rsidRPr="00324630">
        <w:rPr>
          <w:sz w:val="22"/>
          <w:szCs w:val="22"/>
          <w:lang w:val="en-GB"/>
        </w:rPr>
        <w:t>y and sustainably reducing emissions related to its members' trips.</w:t>
      </w:r>
    </w:p>
    <w:p w:rsidR="00E21FDA" w:rsidRPr="00324630" w:rsidRDefault="00E21FDA">
      <w:pPr>
        <w:jc w:val="both"/>
        <w:rPr>
          <w:sz w:val="22"/>
          <w:szCs w:val="22"/>
          <w:lang w:val="en-GB"/>
        </w:rPr>
      </w:pPr>
    </w:p>
    <w:p w:rsidR="00E21FDA" w:rsidRPr="00324630" w:rsidRDefault="002027A9">
      <w:pPr>
        <w:numPr>
          <w:ilvl w:val="0"/>
          <w:numId w:val="1"/>
        </w:numPr>
        <w:jc w:val="both"/>
        <w:rPr>
          <w:sz w:val="22"/>
          <w:szCs w:val="22"/>
          <w:lang w:val="en-GB"/>
        </w:rPr>
      </w:pPr>
      <w:r w:rsidRPr="00324630">
        <w:rPr>
          <w:sz w:val="22"/>
          <w:szCs w:val="22"/>
          <w:lang w:val="en-GB"/>
        </w:rPr>
        <w:t>Providing the necessary tools, procedures and resources to facilitate the use of sustainable means of transport for their trips, as well as to systematically monitoring and calculating th</w:t>
      </w:r>
      <w:r w:rsidRPr="00324630">
        <w:rPr>
          <w:sz w:val="22"/>
          <w:szCs w:val="22"/>
          <w:lang w:val="en-GB"/>
        </w:rPr>
        <w:t>e emissions generated by such journeys.</w:t>
      </w:r>
    </w:p>
    <w:p w:rsidR="00E21FDA" w:rsidRPr="00324630" w:rsidRDefault="00E21FDA">
      <w:pPr>
        <w:jc w:val="both"/>
        <w:rPr>
          <w:sz w:val="22"/>
          <w:szCs w:val="22"/>
          <w:lang w:val="en-GB"/>
        </w:rPr>
      </w:pPr>
    </w:p>
    <w:p w:rsidR="00E21FDA" w:rsidRPr="00324630" w:rsidRDefault="002027A9">
      <w:pPr>
        <w:numPr>
          <w:ilvl w:val="0"/>
          <w:numId w:val="1"/>
        </w:numPr>
        <w:jc w:val="both"/>
        <w:rPr>
          <w:sz w:val="22"/>
          <w:szCs w:val="22"/>
          <w:lang w:val="en-GB"/>
        </w:rPr>
      </w:pPr>
      <w:r w:rsidRPr="00324630">
        <w:rPr>
          <w:sz w:val="22"/>
          <w:szCs w:val="22"/>
          <w:lang w:val="en-GB"/>
        </w:rPr>
        <w:t xml:space="preserve">Using emissions records and the analysis of their evolution as a tool to raise awareness among the organisation's staff and activists </w:t>
      </w:r>
      <w:r w:rsidRPr="00324630">
        <w:rPr>
          <w:sz w:val="22"/>
          <w:szCs w:val="22"/>
          <w:lang/>
        </w:rPr>
        <w:t>about</w:t>
      </w:r>
      <w:r w:rsidRPr="00324630">
        <w:rPr>
          <w:sz w:val="22"/>
          <w:szCs w:val="22"/>
          <w:lang w:val="en-GB"/>
        </w:rPr>
        <w:t xml:space="preserve"> the social and environmental impact of their trips, </w:t>
      </w:r>
      <w:r w:rsidRPr="00324630">
        <w:rPr>
          <w:sz w:val="22"/>
          <w:szCs w:val="22"/>
          <w:lang/>
        </w:rPr>
        <w:t>and as</w:t>
      </w:r>
      <w:r w:rsidRPr="00324630">
        <w:rPr>
          <w:sz w:val="22"/>
          <w:szCs w:val="22"/>
          <w:lang w:val="en-GB"/>
        </w:rPr>
        <w:t xml:space="preserve"> a motivation too</w:t>
      </w:r>
      <w:r w:rsidRPr="00324630">
        <w:rPr>
          <w:sz w:val="22"/>
          <w:szCs w:val="22"/>
          <w:lang w:val="en-GB"/>
        </w:rPr>
        <w:t>l to progressively reduce this impact.</w:t>
      </w:r>
    </w:p>
    <w:p w:rsidR="00E21FDA" w:rsidRPr="00324630" w:rsidRDefault="00E21FDA">
      <w:pPr>
        <w:jc w:val="both"/>
        <w:rPr>
          <w:sz w:val="22"/>
          <w:szCs w:val="22"/>
          <w:lang w:val="en-GB"/>
        </w:rPr>
      </w:pPr>
    </w:p>
    <w:p w:rsidR="00E21FDA" w:rsidRPr="00324630" w:rsidRDefault="002027A9">
      <w:pPr>
        <w:numPr>
          <w:ilvl w:val="0"/>
          <w:numId w:val="1"/>
        </w:numPr>
        <w:jc w:val="both"/>
        <w:rPr>
          <w:sz w:val="22"/>
          <w:szCs w:val="22"/>
          <w:lang w:val="en-GB"/>
        </w:rPr>
      </w:pPr>
      <w:r w:rsidRPr="00324630">
        <w:rPr>
          <w:sz w:val="22"/>
          <w:szCs w:val="22"/>
          <w:lang w:val="en-GB"/>
        </w:rPr>
        <w:lastRenderedPageBreak/>
        <w:t xml:space="preserve">Playing a proactive role in raising awareness among other stakeholders — social, economic, institutional, etc </w:t>
      </w:r>
      <w:r w:rsidRPr="00324630">
        <w:rPr>
          <w:sz w:val="22"/>
          <w:szCs w:val="22"/>
          <w:lang w:val="en-GB"/>
        </w:rPr>
        <w:t>—</w:t>
      </w:r>
      <w:r w:rsidRPr="00324630">
        <w:rPr>
          <w:sz w:val="22"/>
          <w:szCs w:val="22"/>
          <w:lang w:val="en-GB"/>
        </w:rPr>
        <w:t xml:space="preserve"> about the socio-environmental impacts of the most polluting means of transport, </w:t>
      </w:r>
      <w:r w:rsidRPr="00324630">
        <w:rPr>
          <w:sz w:val="22"/>
          <w:szCs w:val="22"/>
          <w:lang/>
        </w:rPr>
        <w:t>especially</w:t>
      </w:r>
      <w:r w:rsidRPr="00324630">
        <w:rPr>
          <w:sz w:val="22"/>
          <w:szCs w:val="22"/>
          <w:lang w:val="en-GB"/>
        </w:rPr>
        <w:t xml:space="preserve"> aviation.</w:t>
      </w:r>
    </w:p>
    <w:p w:rsidR="00E21FDA" w:rsidRPr="00324630" w:rsidRDefault="00E21FDA">
      <w:pPr>
        <w:jc w:val="both"/>
        <w:rPr>
          <w:sz w:val="22"/>
          <w:szCs w:val="22"/>
          <w:lang w:val="en-GB"/>
        </w:rPr>
      </w:pPr>
    </w:p>
    <w:p w:rsidR="00E21FDA" w:rsidRPr="00324630" w:rsidRDefault="002027A9">
      <w:pPr>
        <w:numPr>
          <w:ilvl w:val="0"/>
          <w:numId w:val="1"/>
        </w:numPr>
        <w:jc w:val="both"/>
        <w:rPr>
          <w:sz w:val="22"/>
          <w:szCs w:val="22"/>
          <w:lang w:val="en-GB"/>
        </w:rPr>
      </w:pPr>
      <w:r w:rsidRPr="00324630">
        <w:rPr>
          <w:sz w:val="22"/>
          <w:szCs w:val="22"/>
          <w:lang w:val="en-GB"/>
        </w:rPr>
        <w:t>Ac</w:t>
      </w:r>
      <w:r w:rsidRPr="00324630">
        <w:rPr>
          <w:sz w:val="22"/>
          <w:szCs w:val="22"/>
          <w:lang w:val="en-GB"/>
        </w:rPr>
        <w:t xml:space="preserve">tively promoting public and private sustainable </w:t>
      </w:r>
      <w:r w:rsidRPr="00324630">
        <w:rPr>
          <w:sz w:val="22"/>
          <w:szCs w:val="22"/>
          <w:lang/>
        </w:rPr>
        <w:t>transportation</w:t>
      </w:r>
      <w:r w:rsidRPr="00324630">
        <w:rPr>
          <w:sz w:val="22"/>
          <w:szCs w:val="22"/>
          <w:lang w:val="en-GB"/>
        </w:rPr>
        <w:t xml:space="preserve"> policies which aim to reduce the number of trips and prioritise the most sustainable means of transport.</w:t>
      </w:r>
    </w:p>
    <w:p w:rsidR="00E21FDA" w:rsidRPr="00324630" w:rsidRDefault="00E21FDA">
      <w:pPr>
        <w:jc w:val="both"/>
        <w:rPr>
          <w:sz w:val="22"/>
          <w:szCs w:val="22"/>
          <w:lang w:val="en-GB"/>
        </w:rPr>
      </w:pPr>
    </w:p>
    <w:p w:rsidR="00E21FDA" w:rsidRPr="00324630" w:rsidRDefault="002027A9">
      <w:pPr>
        <w:jc w:val="both"/>
        <w:rPr>
          <w:sz w:val="22"/>
          <w:szCs w:val="22"/>
          <w:lang w:val="en-GB"/>
        </w:rPr>
      </w:pPr>
      <w:r w:rsidRPr="00324630">
        <w:rPr>
          <w:b/>
          <w:bCs/>
          <w:sz w:val="22"/>
          <w:szCs w:val="22"/>
          <w:lang w:val="en-GB"/>
        </w:rPr>
        <w:t>Key areas of action for the implementation of the Travel Policy</w:t>
      </w:r>
    </w:p>
    <w:p w:rsidR="00E21FDA" w:rsidRPr="00324630" w:rsidRDefault="00E21FDA">
      <w:pPr>
        <w:jc w:val="both"/>
        <w:rPr>
          <w:b/>
          <w:bCs/>
          <w:sz w:val="22"/>
          <w:szCs w:val="22"/>
          <w:lang w:val="en-GB"/>
        </w:rPr>
      </w:pPr>
    </w:p>
    <w:p w:rsidR="00E21FDA" w:rsidRPr="00324630" w:rsidRDefault="002027A9">
      <w:pPr>
        <w:jc w:val="both"/>
        <w:rPr>
          <w:sz w:val="22"/>
          <w:szCs w:val="22"/>
          <w:lang w:val="en-GB"/>
        </w:rPr>
      </w:pPr>
      <w:r w:rsidRPr="00324630">
        <w:rPr>
          <w:sz w:val="22"/>
          <w:szCs w:val="22"/>
          <w:lang w:val="en-GB"/>
        </w:rPr>
        <w:t xml:space="preserve">The implementation of </w:t>
      </w:r>
      <w:r w:rsidRPr="00324630">
        <w:rPr>
          <w:sz w:val="22"/>
          <w:szCs w:val="22"/>
          <w:lang w:val="en-GB"/>
        </w:rPr>
        <w:t xml:space="preserve">the above commitments will </w:t>
      </w:r>
      <w:r w:rsidRPr="00324630">
        <w:rPr>
          <w:sz w:val="22"/>
          <w:szCs w:val="22"/>
          <w:lang/>
        </w:rPr>
        <w:t>revolve around</w:t>
      </w:r>
      <w:r w:rsidRPr="00324630">
        <w:rPr>
          <w:sz w:val="22"/>
          <w:szCs w:val="22"/>
          <w:lang w:val="en-GB"/>
        </w:rPr>
        <w:t xml:space="preserve"> the following areas of action</w:t>
      </w:r>
      <w:r w:rsidRPr="00324630">
        <w:rPr>
          <w:sz w:val="22"/>
          <w:szCs w:val="22"/>
          <w:lang/>
        </w:rPr>
        <w:t>:</w:t>
      </w:r>
    </w:p>
    <w:p w:rsidR="00E21FDA" w:rsidRPr="00324630" w:rsidRDefault="00E21FDA">
      <w:pPr>
        <w:jc w:val="both"/>
        <w:rPr>
          <w:sz w:val="22"/>
          <w:szCs w:val="22"/>
          <w:lang w:val="en-GB"/>
        </w:rPr>
      </w:pPr>
    </w:p>
    <w:p w:rsidR="00E21FDA" w:rsidRPr="00324630" w:rsidRDefault="002027A9">
      <w:pPr>
        <w:jc w:val="both"/>
        <w:rPr>
          <w:sz w:val="22"/>
          <w:szCs w:val="22"/>
          <w:lang w:val="en-GB"/>
        </w:rPr>
      </w:pPr>
      <w:r w:rsidRPr="00324630">
        <w:rPr>
          <w:b/>
          <w:bCs/>
          <w:sz w:val="22"/>
          <w:szCs w:val="22"/>
          <w:lang w:val="en-GB"/>
        </w:rPr>
        <w:t>A. Planning and Monitoring</w:t>
      </w:r>
      <w:r w:rsidRPr="00324630">
        <w:rPr>
          <w:b/>
          <w:bCs/>
          <w:sz w:val="22"/>
          <w:szCs w:val="22"/>
          <w:lang/>
        </w:rPr>
        <w:t xml:space="preserve"> of the </w:t>
      </w:r>
      <w:r w:rsidRPr="00324630">
        <w:rPr>
          <w:b/>
          <w:bCs/>
          <w:sz w:val="22"/>
          <w:szCs w:val="22"/>
          <w:lang w:val="en-GB"/>
        </w:rPr>
        <w:t>Reduction</w:t>
      </w:r>
      <w:r w:rsidRPr="00324630">
        <w:rPr>
          <w:b/>
          <w:bCs/>
          <w:sz w:val="22"/>
          <w:szCs w:val="22"/>
          <w:lang/>
        </w:rPr>
        <w:t xml:space="preserve"> of </w:t>
      </w:r>
      <w:r w:rsidRPr="00324630">
        <w:rPr>
          <w:b/>
          <w:bCs/>
          <w:sz w:val="22"/>
          <w:szCs w:val="22"/>
          <w:lang w:val="en-GB"/>
        </w:rPr>
        <w:t>Travel Emissions.</w:t>
      </w:r>
    </w:p>
    <w:p w:rsidR="00E21FDA" w:rsidRPr="00324630" w:rsidRDefault="00E21FDA">
      <w:pPr>
        <w:jc w:val="both"/>
        <w:rPr>
          <w:sz w:val="22"/>
          <w:szCs w:val="22"/>
          <w:lang w:val="en-GB"/>
        </w:rPr>
      </w:pPr>
    </w:p>
    <w:p w:rsidR="00E21FDA" w:rsidRPr="00324630" w:rsidRDefault="002027A9">
      <w:pPr>
        <w:numPr>
          <w:ilvl w:val="0"/>
          <w:numId w:val="2"/>
        </w:numPr>
        <w:jc w:val="both"/>
        <w:rPr>
          <w:sz w:val="22"/>
          <w:szCs w:val="22"/>
          <w:lang w:val="en-GB"/>
        </w:rPr>
      </w:pPr>
      <w:r w:rsidRPr="00324630">
        <w:rPr>
          <w:sz w:val="22"/>
          <w:szCs w:val="22"/>
          <w:lang w:val="en-GB"/>
        </w:rPr>
        <w:t xml:space="preserve">Following the approval of this Travel Policy,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will make a</w:t>
      </w:r>
      <w:r w:rsidRPr="00324630">
        <w:rPr>
          <w:sz w:val="22"/>
          <w:szCs w:val="22"/>
          <w:lang/>
        </w:rPr>
        <w:t xml:space="preserve"> list </w:t>
      </w:r>
      <w:r w:rsidRPr="00324630">
        <w:rPr>
          <w:sz w:val="22"/>
          <w:szCs w:val="22"/>
          <w:lang w:val="en-GB"/>
        </w:rPr>
        <w:t xml:space="preserve">of the trips made in 2019 and their associated emissions. This </w:t>
      </w:r>
      <w:r w:rsidRPr="00324630">
        <w:rPr>
          <w:sz w:val="22"/>
          <w:szCs w:val="22"/>
          <w:lang/>
        </w:rPr>
        <w:t>list</w:t>
      </w:r>
      <w:r w:rsidRPr="00324630">
        <w:rPr>
          <w:sz w:val="22"/>
          <w:szCs w:val="22"/>
          <w:lang w:val="en-GB"/>
        </w:rPr>
        <w:t xml:space="preserve"> will serve as a baseline against which to set corresponding emission reduction targets. Due to its reliability, </w:t>
      </w:r>
      <w:proofErr w:type="spellStart"/>
      <w:r w:rsidRPr="00324630">
        <w:rPr>
          <w:sz w:val="22"/>
          <w:szCs w:val="22"/>
          <w:lang w:val="en-GB"/>
        </w:rPr>
        <w:t>Atmosfair</w:t>
      </w:r>
      <w:proofErr w:type="spellEnd"/>
      <w:r w:rsidRPr="00324630">
        <w:rPr>
          <w:sz w:val="22"/>
          <w:szCs w:val="22"/>
          <w:lang w:val="en-GB"/>
        </w:rPr>
        <w:t xml:space="preserve"> (</w:t>
      </w:r>
      <w:hyperlink r:id="rId10">
        <w:r w:rsidRPr="00324630">
          <w:rPr>
            <w:rStyle w:val="Hyperlink"/>
            <w:sz w:val="22"/>
            <w:szCs w:val="22"/>
          </w:rPr>
          <w:t>www.atmosfair.de</w:t>
        </w:r>
      </w:hyperlink>
      <w:r w:rsidRPr="00324630">
        <w:rPr>
          <w:sz w:val="22"/>
          <w:szCs w:val="22"/>
          <w:lang w:val="en-GB"/>
        </w:rPr>
        <w:t>) is re</w:t>
      </w:r>
      <w:r w:rsidRPr="00324630">
        <w:rPr>
          <w:sz w:val="22"/>
          <w:szCs w:val="22"/>
          <w:lang w:val="en-GB"/>
        </w:rPr>
        <w:t>commended as a reference calculator to determine the emissions generated in each trip.</w:t>
      </w:r>
    </w:p>
    <w:p w:rsidR="00E21FDA" w:rsidRPr="00324630" w:rsidRDefault="00E21FDA">
      <w:pPr>
        <w:jc w:val="both"/>
        <w:rPr>
          <w:sz w:val="22"/>
          <w:szCs w:val="22"/>
          <w:lang w:val="en-GB"/>
        </w:rPr>
      </w:pPr>
    </w:p>
    <w:p w:rsidR="00E21FDA" w:rsidRPr="00324630" w:rsidRDefault="002027A9">
      <w:pPr>
        <w:numPr>
          <w:ilvl w:val="0"/>
          <w:numId w:val="2"/>
        </w:numPr>
        <w:jc w:val="both"/>
        <w:rPr>
          <w:sz w:val="22"/>
          <w:szCs w:val="22"/>
          <w:lang w:val="en-GB"/>
        </w:rPr>
      </w:pP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will create a tool for the </w:t>
      </w:r>
      <w:r w:rsidRPr="00324630">
        <w:rPr>
          <w:sz w:val="22"/>
          <w:szCs w:val="22"/>
          <w:lang/>
        </w:rPr>
        <w:t xml:space="preserve">collection of data about </w:t>
      </w:r>
      <w:r w:rsidRPr="00324630">
        <w:rPr>
          <w:sz w:val="22"/>
          <w:szCs w:val="22"/>
          <w:lang w:val="en-GB"/>
        </w:rPr>
        <w:t xml:space="preserve">emissions related to the trips made by its staff (employees and voluntary workers). This tool </w:t>
      </w:r>
      <w:r w:rsidRPr="00324630">
        <w:rPr>
          <w:sz w:val="22"/>
          <w:szCs w:val="22"/>
          <w:lang w:val="en-GB"/>
        </w:rPr>
        <w:t xml:space="preserve">will be available to the </w:t>
      </w:r>
      <w:r w:rsidRPr="00324630">
        <w:rPr>
          <w:sz w:val="22"/>
          <w:szCs w:val="22"/>
          <w:lang/>
        </w:rPr>
        <w:t xml:space="preserve">whole </w:t>
      </w:r>
      <w:r w:rsidRPr="00324630">
        <w:rPr>
          <w:sz w:val="22"/>
          <w:szCs w:val="22"/>
          <w:lang w:val="en-GB"/>
        </w:rPr>
        <w:t>Confederation</w:t>
      </w:r>
      <w:r w:rsidRPr="00324630">
        <w:rPr>
          <w:sz w:val="22"/>
          <w:szCs w:val="22"/>
          <w:lang/>
        </w:rPr>
        <w:t xml:space="preserve"> </w:t>
      </w:r>
      <w:r w:rsidRPr="00324630">
        <w:rPr>
          <w:sz w:val="22"/>
          <w:szCs w:val="22"/>
          <w:lang w:val="en-GB"/>
        </w:rPr>
        <w:t xml:space="preserve">to inform and raise awareness about the emissions generated by the organisation's trips. While doing so,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commits to respect confidentiality criteria regarding the details of the people who </w:t>
      </w:r>
      <w:r w:rsidRPr="00324630">
        <w:rPr>
          <w:sz w:val="22"/>
          <w:szCs w:val="22"/>
          <w:lang w:val="en-GB"/>
        </w:rPr>
        <w:t>make the trips.</w:t>
      </w:r>
    </w:p>
    <w:p w:rsidR="00E21FDA" w:rsidRPr="00324630" w:rsidRDefault="00E21FDA">
      <w:pPr>
        <w:jc w:val="both"/>
        <w:rPr>
          <w:sz w:val="22"/>
          <w:szCs w:val="22"/>
          <w:lang w:val="en-GB"/>
        </w:rPr>
      </w:pPr>
    </w:p>
    <w:p w:rsidR="00E21FDA" w:rsidRPr="00324630" w:rsidRDefault="002027A9">
      <w:pPr>
        <w:numPr>
          <w:ilvl w:val="0"/>
          <w:numId w:val="2"/>
        </w:numPr>
        <w:jc w:val="both"/>
        <w:rPr>
          <w:sz w:val="22"/>
          <w:szCs w:val="22"/>
          <w:lang w:val="en-GB"/>
        </w:rPr>
      </w:pPr>
      <w:r w:rsidRPr="00324630">
        <w:rPr>
          <w:sz w:val="22"/>
          <w:szCs w:val="22"/>
          <w:lang w:val="en-GB"/>
        </w:rPr>
        <w:t>On an annual basis, an assessment of the previous year's emissions will be carried out and the corresponding targets for the following year(s) will be set.</w:t>
      </w:r>
    </w:p>
    <w:p w:rsidR="00E21FDA" w:rsidRPr="00324630" w:rsidRDefault="00E21FDA">
      <w:pPr>
        <w:jc w:val="both"/>
        <w:rPr>
          <w:sz w:val="22"/>
          <w:szCs w:val="22"/>
          <w:lang w:val="en-GB"/>
        </w:rPr>
      </w:pPr>
    </w:p>
    <w:p w:rsidR="00E21FDA" w:rsidRPr="00324630" w:rsidRDefault="002027A9">
      <w:pPr>
        <w:numPr>
          <w:ilvl w:val="0"/>
          <w:numId w:val="2"/>
        </w:numPr>
        <w:jc w:val="both"/>
        <w:rPr>
          <w:sz w:val="22"/>
          <w:szCs w:val="22"/>
          <w:lang w:val="en-GB"/>
        </w:rPr>
      </w:pPr>
      <w:r w:rsidRPr="00324630">
        <w:rPr>
          <w:sz w:val="22"/>
          <w:szCs w:val="22"/>
          <w:lang w:val="en-GB"/>
        </w:rPr>
        <w:t xml:space="preserve">For the sake of transparency,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will make public </w:t>
      </w:r>
      <w:proofErr w:type="gramStart"/>
      <w:r w:rsidRPr="00324630">
        <w:rPr>
          <w:sz w:val="22"/>
          <w:szCs w:val="22"/>
          <w:lang w:val="en-GB"/>
        </w:rPr>
        <w:t>both this</w:t>
      </w:r>
      <w:proofErr w:type="gramEnd"/>
      <w:r w:rsidRPr="00324630">
        <w:rPr>
          <w:sz w:val="22"/>
          <w:szCs w:val="22"/>
          <w:lang w:val="en-GB"/>
        </w:rPr>
        <w:t xml:space="preserve"> tra</w:t>
      </w:r>
      <w:r w:rsidRPr="00324630">
        <w:rPr>
          <w:sz w:val="22"/>
          <w:szCs w:val="22"/>
          <w:lang w:val="en-GB"/>
        </w:rPr>
        <w:t>vel policy and the travel and emissions inventory of 2019, as well as the emissions generated in subsequent years.</w:t>
      </w:r>
    </w:p>
    <w:p w:rsidR="00E21FDA" w:rsidRPr="00324630" w:rsidRDefault="00E21FDA">
      <w:pPr>
        <w:jc w:val="both"/>
        <w:rPr>
          <w:sz w:val="22"/>
          <w:szCs w:val="22"/>
          <w:lang w:val="en-GB"/>
        </w:rPr>
      </w:pPr>
    </w:p>
    <w:p w:rsidR="00E21FDA" w:rsidRPr="00324630" w:rsidRDefault="00E21FDA">
      <w:pPr>
        <w:rPr>
          <w:sz w:val="22"/>
          <w:szCs w:val="22"/>
          <w:lang w:val="en-GB"/>
        </w:rPr>
      </w:pPr>
    </w:p>
    <w:p w:rsidR="00E21FDA" w:rsidRPr="00324630" w:rsidRDefault="002027A9">
      <w:pPr>
        <w:rPr>
          <w:sz w:val="22"/>
          <w:szCs w:val="22"/>
          <w:lang w:val="en-GB"/>
        </w:rPr>
      </w:pPr>
      <w:r w:rsidRPr="00324630">
        <w:rPr>
          <w:b/>
          <w:bCs/>
          <w:sz w:val="22"/>
          <w:szCs w:val="22"/>
          <w:lang w:val="en-GB"/>
        </w:rPr>
        <w:t xml:space="preserve">B. </w:t>
      </w:r>
      <w:r w:rsidRPr="00324630">
        <w:rPr>
          <w:b/>
          <w:bCs/>
          <w:sz w:val="22"/>
          <w:szCs w:val="22"/>
          <w:lang/>
        </w:rPr>
        <w:t>Adoption</w:t>
      </w:r>
      <w:r w:rsidRPr="00324630">
        <w:rPr>
          <w:b/>
          <w:bCs/>
          <w:sz w:val="22"/>
          <w:szCs w:val="22"/>
          <w:lang w:val="en-GB"/>
        </w:rPr>
        <w:t xml:space="preserve"> of routines to reduce emissions from our </w:t>
      </w:r>
      <w:r w:rsidRPr="00324630">
        <w:rPr>
          <w:b/>
          <w:bCs/>
          <w:sz w:val="22"/>
          <w:szCs w:val="22"/>
          <w:lang/>
        </w:rPr>
        <w:t>trips</w:t>
      </w:r>
      <w:r w:rsidRPr="00324630">
        <w:rPr>
          <w:b/>
          <w:bCs/>
          <w:sz w:val="22"/>
          <w:szCs w:val="22"/>
          <w:lang w:val="en-GB"/>
        </w:rPr>
        <w:t>.</w:t>
      </w:r>
    </w:p>
    <w:p w:rsidR="00E21FDA" w:rsidRPr="00324630" w:rsidRDefault="00E21FDA">
      <w:pPr>
        <w:rPr>
          <w:sz w:val="22"/>
          <w:szCs w:val="22"/>
          <w:lang w:val="en-GB"/>
        </w:rPr>
      </w:pPr>
    </w:p>
    <w:p w:rsidR="00E21FDA" w:rsidRPr="00324630" w:rsidRDefault="002027A9">
      <w:pPr>
        <w:numPr>
          <w:ilvl w:val="0"/>
          <w:numId w:val="3"/>
        </w:numPr>
        <w:jc w:val="both"/>
        <w:rPr>
          <w:sz w:val="22"/>
          <w:szCs w:val="22"/>
          <w:lang w:val="en-GB"/>
        </w:rPr>
      </w:pPr>
      <w:r w:rsidRPr="00324630">
        <w:rPr>
          <w:sz w:val="22"/>
          <w:szCs w:val="22"/>
          <w:lang w:val="en-GB"/>
        </w:rPr>
        <w:t>Priority will be given to protest actions and events (meetings, workshops, sem</w:t>
      </w:r>
      <w:r w:rsidRPr="00324630">
        <w:rPr>
          <w:sz w:val="22"/>
          <w:szCs w:val="22"/>
          <w:lang w:val="en-GB"/>
        </w:rPr>
        <w:t xml:space="preserve">inars, etc.) that can be carried out without the need for physical travel. In </w:t>
      </w:r>
      <w:r w:rsidRPr="00324630">
        <w:rPr>
          <w:sz w:val="22"/>
          <w:szCs w:val="22"/>
          <w:lang/>
        </w:rPr>
        <w:t>cases</w:t>
      </w:r>
      <w:r w:rsidRPr="00324630">
        <w:rPr>
          <w:sz w:val="22"/>
          <w:szCs w:val="22"/>
          <w:lang w:val="en-GB"/>
        </w:rPr>
        <w:t xml:space="preserve"> where travel</w:t>
      </w:r>
      <w:r w:rsidRPr="00324630">
        <w:rPr>
          <w:sz w:val="22"/>
          <w:szCs w:val="22"/>
          <w:lang/>
        </w:rPr>
        <w:t>ling</w:t>
      </w:r>
      <w:r w:rsidRPr="00324630">
        <w:rPr>
          <w:sz w:val="22"/>
          <w:szCs w:val="22"/>
          <w:lang w:val="en-GB"/>
        </w:rPr>
        <w:t xml:space="preserve"> is </w:t>
      </w:r>
      <w:proofErr w:type="spellStart"/>
      <w:r w:rsidRPr="00324630">
        <w:rPr>
          <w:sz w:val="22"/>
          <w:szCs w:val="22"/>
          <w:lang w:val="en-GB"/>
        </w:rPr>
        <w:t>unavoidabl</w:t>
      </w:r>
      <w:proofErr w:type="spellEnd"/>
      <w:r w:rsidRPr="00324630">
        <w:rPr>
          <w:sz w:val="22"/>
          <w:szCs w:val="22"/>
          <w:lang/>
        </w:rPr>
        <w:t>e</w:t>
      </w:r>
      <w:r w:rsidRPr="00324630">
        <w:rPr>
          <w:sz w:val="22"/>
          <w:szCs w:val="22"/>
          <w:lang w:val="en-GB"/>
        </w:rPr>
        <w:t>, activities in which it is possible to participate using land transport will be preferred.</w:t>
      </w:r>
    </w:p>
    <w:p w:rsidR="00E21FDA" w:rsidRPr="00324630" w:rsidRDefault="00E21FDA">
      <w:pPr>
        <w:jc w:val="both"/>
        <w:rPr>
          <w:sz w:val="22"/>
          <w:szCs w:val="22"/>
          <w:lang w:val="en-GB"/>
        </w:rPr>
      </w:pPr>
    </w:p>
    <w:p w:rsidR="00E21FDA" w:rsidRPr="00324630" w:rsidRDefault="002027A9">
      <w:pPr>
        <w:numPr>
          <w:ilvl w:val="0"/>
          <w:numId w:val="3"/>
        </w:numPr>
        <w:jc w:val="both"/>
        <w:rPr>
          <w:sz w:val="22"/>
          <w:szCs w:val="22"/>
          <w:lang w:val="en-GB"/>
        </w:rPr>
      </w:pPr>
      <w:r w:rsidRPr="00324630">
        <w:rPr>
          <w:sz w:val="22"/>
          <w:szCs w:val="22"/>
          <w:lang w:val="en-GB"/>
        </w:rPr>
        <w:t>Land transport will be used for all trips within</w:t>
      </w:r>
      <w:r w:rsidRPr="00324630">
        <w:rPr>
          <w:sz w:val="22"/>
          <w:szCs w:val="22"/>
          <w:lang w:val="en-GB"/>
        </w:rPr>
        <w:t xml:space="preserve"> the peninsular territories of Spain.</w:t>
      </w:r>
    </w:p>
    <w:p w:rsidR="00E21FDA" w:rsidRPr="00324630" w:rsidRDefault="00E21FDA">
      <w:pPr>
        <w:jc w:val="both"/>
        <w:rPr>
          <w:sz w:val="22"/>
          <w:szCs w:val="22"/>
          <w:lang w:val="en-GB"/>
        </w:rPr>
      </w:pPr>
    </w:p>
    <w:p w:rsidR="00E21FDA" w:rsidRPr="00324630" w:rsidRDefault="002027A9">
      <w:pPr>
        <w:numPr>
          <w:ilvl w:val="0"/>
          <w:numId w:val="3"/>
        </w:numPr>
        <w:jc w:val="both"/>
        <w:rPr>
          <w:sz w:val="22"/>
          <w:szCs w:val="22"/>
          <w:lang w:val="en-GB"/>
        </w:rPr>
      </w:pPr>
      <w:r w:rsidRPr="00324630">
        <w:rPr>
          <w:sz w:val="22"/>
          <w:szCs w:val="22"/>
          <w:lang w:val="en-GB"/>
        </w:rPr>
        <w:t>For international trips, land transport shall be prioritised for all journeys lasting up to 10 hours.</w:t>
      </w:r>
    </w:p>
    <w:p w:rsidR="00E21FDA" w:rsidRPr="00324630" w:rsidRDefault="00E21FDA">
      <w:pPr>
        <w:jc w:val="both"/>
        <w:rPr>
          <w:sz w:val="22"/>
          <w:szCs w:val="22"/>
          <w:lang w:val="en-GB"/>
        </w:rPr>
      </w:pPr>
    </w:p>
    <w:p w:rsidR="00E21FDA" w:rsidRPr="00324630" w:rsidRDefault="002027A9">
      <w:pPr>
        <w:numPr>
          <w:ilvl w:val="0"/>
          <w:numId w:val="3"/>
        </w:numPr>
        <w:jc w:val="both"/>
        <w:rPr>
          <w:sz w:val="22"/>
          <w:szCs w:val="22"/>
          <w:lang w:val="en-GB"/>
        </w:rPr>
      </w:pPr>
      <w:r w:rsidRPr="00324630">
        <w:rPr>
          <w:sz w:val="22"/>
          <w:szCs w:val="22"/>
          <w:lang w:val="en-GB"/>
        </w:rPr>
        <w:t>For all international trips within the European Union, a land alternative shall always be considered, comparing at</w:t>
      </w:r>
      <w:r w:rsidRPr="00324630">
        <w:rPr>
          <w:sz w:val="22"/>
          <w:szCs w:val="22"/>
          <w:lang w:val="en-GB"/>
        </w:rPr>
        <w:t xml:space="preserve"> least the following parameters of the air (if necessary) and land transportation alternatives: price, emissions, duration and safety of the journey.</w:t>
      </w:r>
    </w:p>
    <w:p w:rsidR="00E21FDA" w:rsidRPr="00324630" w:rsidRDefault="00E21FDA">
      <w:pPr>
        <w:jc w:val="both"/>
        <w:rPr>
          <w:sz w:val="22"/>
          <w:szCs w:val="22"/>
          <w:lang w:val="en-GB"/>
        </w:rPr>
      </w:pPr>
    </w:p>
    <w:p w:rsidR="00E21FDA" w:rsidRPr="00324630" w:rsidRDefault="002027A9">
      <w:pPr>
        <w:numPr>
          <w:ilvl w:val="0"/>
          <w:numId w:val="3"/>
        </w:numPr>
        <w:jc w:val="both"/>
        <w:rPr>
          <w:sz w:val="22"/>
          <w:szCs w:val="22"/>
          <w:lang w:val="en-GB"/>
        </w:rPr>
      </w:pPr>
      <w:r w:rsidRPr="00324630">
        <w:rPr>
          <w:sz w:val="22"/>
          <w:szCs w:val="22"/>
          <w:lang w:val="en-GB"/>
        </w:rPr>
        <w:t>For any activity involving air travel, the need to participate in it should be thoroughly assessed: wheth</w:t>
      </w:r>
      <w:r w:rsidRPr="00324630">
        <w:rPr>
          <w:sz w:val="22"/>
          <w:szCs w:val="22"/>
          <w:lang w:val="en-GB"/>
        </w:rPr>
        <w:t xml:space="preserve">er the objectives pursued can be achieved without travel, whether </w:t>
      </w:r>
      <w:r w:rsidRPr="00324630">
        <w:rPr>
          <w:sz w:val="22"/>
          <w:szCs w:val="22"/>
          <w:lang/>
        </w:rPr>
        <w:t>online participation is possible</w:t>
      </w:r>
      <w:r w:rsidRPr="00324630">
        <w:rPr>
          <w:sz w:val="22"/>
          <w:szCs w:val="22"/>
          <w:lang w:val="en-GB"/>
        </w:rPr>
        <w:t xml:space="preserve"> and whether the benefit for the individual and the </w:t>
      </w:r>
      <w:r w:rsidRPr="00324630">
        <w:rPr>
          <w:sz w:val="22"/>
          <w:szCs w:val="22"/>
          <w:lang w:val="en-GB"/>
        </w:rPr>
        <w:lastRenderedPageBreak/>
        <w:t xml:space="preserve">organisation justifies the use of air travel (see the </w:t>
      </w:r>
      <w:hyperlink r:id="rId11">
        <w:r w:rsidRPr="00324630">
          <w:rPr>
            <w:rStyle w:val="Hyperlink"/>
            <w:sz w:val="22"/>
            <w:szCs w:val="22"/>
          </w:rPr>
          <w:t>Decision tree for air travel from Tyndall Centre</w:t>
        </w:r>
      </w:hyperlink>
      <w:r w:rsidRPr="00324630">
        <w:rPr>
          <w:sz w:val="22"/>
          <w:szCs w:val="22"/>
          <w:lang w:val="en-GB"/>
        </w:rPr>
        <w:t>).</w:t>
      </w:r>
    </w:p>
    <w:p w:rsidR="00E21FDA" w:rsidRPr="00324630" w:rsidRDefault="00E21FDA">
      <w:pPr>
        <w:jc w:val="both"/>
        <w:rPr>
          <w:sz w:val="22"/>
          <w:szCs w:val="22"/>
          <w:lang w:val="en-GB"/>
        </w:rPr>
      </w:pPr>
    </w:p>
    <w:p w:rsidR="00E21FDA" w:rsidRPr="00324630" w:rsidRDefault="002027A9">
      <w:pPr>
        <w:numPr>
          <w:ilvl w:val="0"/>
          <w:numId w:val="3"/>
        </w:numPr>
        <w:jc w:val="both"/>
        <w:rPr>
          <w:sz w:val="22"/>
          <w:szCs w:val="22"/>
          <w:lang w:val="en-GB"/>
        </w:rPr>
      </w:pPr>
      <w:r w:rsidRPr="00324630">
        <w:rPr>
          <w:sz w:val="22"/>
          <w:szCs w:val="22"/>
          <w:lang w:val="en-GB"/>
        </w:rPr>
        <w:t>In the case of having to use air transport, the least unsustainable way of flying should be chosen taking into consideration the following guidelines:</w:t>
      </w:r>
    </w:p>
    <w:p w:rsidR="00E21FDA" w:rsidRPr="00324630" w:rsidRDefault="00E21FDA">
      <w:pPr>
        <w:jc w:val="both"/>
        <w:rPr>
          <w:sz w:val="22"/>
          <w:szCs w:val="22"/>
          <w:lang w:val="en-GB"/>
        </w:rPr>
      </w:pPr>
    </w:p>
    <w:p w:rsidR="00E21FDA" w:rsidRPr="00324630" w:rsidRDefault="002027A9">
      <w:pPr>
        <w:numPr>
          <w:ilvl w:val="1"/>
          <w:numId w:val="3"/>
        </w:numPr>
        <w:jc w:val="both"/>
        <w:rPr>
          <w:sz w:val="22"/>
          <w:szCs w:val="22"/>
          <w:lang w:val="en-GB"/>
        </w:rPr>
      </w:pPr>
      <w:r w:rsidRPr="00324630">
        <w:rPr>
          <w:sz w:val="22"/>
          <w:szCs w:val="22"/>
          <w:lang w:val="en-GB"/>
        </w:rPr>
        <w:t>Prioritise direct flights, when routes are</w:t>
      </w:r>
      <w:r w:rsidRPr="00324630">
        <w:rPr>
          <w:sz w:val="22"/>
          <w:szCs w:val="22"/>
          <w:lang w:val="en-GB"/>
        </w:rPr>
        <w:t xml:space="preserve"> available, even if they are more expensive.</w:t>
      </w:r>
    </w:p>
    <w:p w:rsidR="00E21FDA" w:rsidRPr="00324630" w:rsidRDefault="00E21FDA">
      <w:pPr>
        <w:ind w:left="1080"/>
        <w:jc w:val="both"/>
        <w:rPr>
          <w:sz w:val="22"/>
          <w:szCs w:val="22"/>
          <w:lang w:val="en-GB"/>
        </w:rPr>
      </w:pPr>
    </w:p>
    <w:p w:rsidR="00E21FDA" w:rsidRPr="00324630" w:rsidRDefault="002027A9">
      <w:pPr>
        <w:numPr>
          <w:ilvl w:val="1"/>
          <w:numId w:val="3"/>
        </w:numPr>
        <w:jc w:val="both"/>
        <w:rPr>
          <w:sz w:val="22"/>
          <w:szCs w:val="22"/>
          <w:lang w:val="en-GB"/>
        </w:rPr>
      </w:pPr>
      <w:r w:rsidRPr="00324630">
        <w:rPr>
          <w:sz w:val="22"/>
          <w:szCs w:val="22"/>
          <w:lang w:val="en-GB"/>
        </w:rPr>
        <w:t>If direct flights are not available on the chosen date, consider new dates.</w:t>
      </w:r>
    </w:p>
    <w:p w:rsidR="00E21FDA" w:rsidRPr="00324630" w:rsidRDefault="00E21FDA">
      <w:pPr>
        <w:jc w:val="both"/>
        <w:rPr>
          <w:sz w:val="22"/>
          <w:szCs w:val="22"/>
          <w:lang w:val="en-GB"/>
        </w:rPr>
      </w:pPr>
    </w:p>
    <w:p w:rsidR="00E21FDA" w:rsidRPr="00324630" w:rsidRDefault="002027A9">
      <w:pPr>
        <w:numPr>
          <w:ilvl w:val="1"/>
          <w:numId w:val="3"/>
        </w:numPr>
        <w:jc w:val="both"/>
        <w:rPr>
          <w:sz w:val="22"/>
          <w:szCs w:val="22"/>
          <w:lang w:val="en-GB"/>
        </w:rPr>
      </w:pPr>
      <w:r w:rsidRPr="00324630">
        <w:rPr>
          <w:sz w:val="22"/>
          <w:szCs w:val="22"/>
          <w:lang w:val="en-GB"/>
        </w:rPr>
        <w:t>Always travel in economy class to avoid the high environmental impact of higher classes.</w:t>
      </w:r>
    </w:p>
    <w:p w:rsidR="00E21FDA" w:rsidRPr="00324630" w:rsidRDefault="00E21FDA">
      <w:pPr>
        <w:ind w:left="1080"/>
        <w:jc w:val="both"/>
        <w:rPr>
          <w:sz w:val="22"/>
          <w:szCs w:val="22"/>
          <w:lang w:val="en-GB"/>
        </w:rPr>
      </w:pPr>
    </w:p>
    <w:p w:rsidR="00E21FDA" w:rsidRPr="00324630" w:rsidRDefault="002027A9">
      <w:pPr>
        <w:numPr>
          <w:ilvl w:val="1"/>
          <w:numId w:val="3"/>
        </w:numPr>
        <w:jc w:val="both"/>
        <w:rPr>
          <w:sz w:val="22"/>
          <w:szCs w:val="22"/>
          <w:lang w:val="en-GB"/>
        </w:rPr>
      </w:pPr>
      <w:r w:rsidRPr="00324630">
        <w:rPr>
          <w:sz w:val="22"/>
          <w:szCs w:val="22"/>
          <w:lang w:val="en-GB"/>
        </w:rPr>
        <w:t xml:space="preserve">Select </w:t>
      </w:r>
      <w:hyperlink r:id="rId12">
        <w:r w:rsidRPr="00324630">
          <w:rPr>
            <w:rStyle w:val="Hyperlink"/>
            <w:sz w:val="22"/>
            <w:szCs w:val="22"/>
          </w:rPr>
          <w:t>airlines with lower emissions intensity</w:t>
        </w:r>
      </w:hyperlink>
      <w:r w:rsidRPr="00324630">
        <w:rPr>
          <w:rStyle w:val="Hyperlink"/>
          <w:sz w:val="22"/>
          <w:szCs w:val="22"/>
        </w:rPr>
        <w:t xml:space="preserve"> </w:t>
      </w:r>
      <w:r w:rsidRPr="00324630">
        <w:rPr>
          <w:sz w:val="22"/>
          <w:szCs w:val="22"/>
          <w:lang w:val="en-GB"/>
        </w:rPr>
        <w:t>on the basis of their efficiency.</w:t>
      </w:r>
    </w:p>
    <w:p w:rsidR="00E21FDA" w:rsidRPr="00324630" w:rsidRDefault="00E21FDA">
      <w:pPr>
        <w:ind w:left="1080"/>
        <w:jc w:val="both"/>
        <w:rPr>
          <w:sz w:val="22"/>
          <w:szCs w:val="22"/>
          <w:lang w:val="en-GB"/>
        </w:rPr>
      </w:pPr>
    </w:p>
    <w:p w:rsidR="00E21FDA" w:rsidRPr="00324630" w:rsidRDefault="002027A9">
      <w:pPr>
        <w:numPr>
          <w:ilvl w:val="1"/>
          <w:numId w:val="3"/>
        </w:numPr>
        <w:jc w:val="both"/>
        <w:rPr>
          <w:sz w:val="22"/>
          <w:szCs w:val="22"/>
          <w:lang w:val="en-GB"/>
        </w:rPr>
      </w:pPr>
      <w:r w:rsidRPr="00324630">
        <w:rPr>
          <w:sz w:val="22"/>
          <w:szCs w:val="22"/>
          <w:lang w:val="en-GB"/>
        </w:rPr>
        <w:t xml:space="preserve">Avoid </w:t>
      </w:r>
      <w:r w:rsidRPr="00324630">
        <w:rPr>
          <w:i/>
          <w:iCs/>
          <w:sz w:val="22"/>
          <w:szCs w:val="22"/>
          <w:lang w:val="en-GB"/>
        </w:rPr>
        <w:t>creative ticketing</w:t>
      </w:r>
      <w:r w:rsidRPr="00324630">
        <w:rPr>
          <w:rStyle w:val="FootnoteReference"/>
          <w:i/>
          <w:iCs/>
          <w:sz w:val="22"/>
          <w:szCs w:val="22"/>
          <w:lang w:val="en-GB"/>
        </w:rPr>
        <w:footnoteReference w:id="1"/>
      </w:r>
      <w:r w:rsidRPr="00324630">
        <w:rPr>
          <w:i/>
          <w:iCs/>
          <w:position w:val="22"/>
          <w:sz w:val="22"/>
          <w:szCs w:val="22"/>
          <w:lang w:val="en-GB"/>
        </w:rPr>
        <w:t xml:space="preserve">, </w:t>
      </w:r>
      <w:r w:rsidRPr="00324630">
        <w:rPr>
          <w:sz w:val="22"/>
          <w:szCs w:val="22"/>
          <w:lang w:val="en-GB"/>
        </w:rPr>
        <w:t>even if it reduces fares, since it exponentially increases emissions per passenger-kilometre.</w:t>
      </w:r>
    </w:p>
    <w:p w:rsidR="00E21FDA" w:rsidRPr="00324630" w:rsidRDefault="00E21FDA">
      <w:pPr>
        <w:jc w:val="both"/>
        <w:rPr>
          <w:sz w:val="22"/>
          <w:szCs w:val="22"/>
          <w:lang w:val="en-GB"/>
        </w:rPr>
      </w:pPr>
    </w:p>
    <w:p w:rsidR="00E21FDA" w:rsidRPr="00324630" w:rsidRDefault="002027A9">
      <w:pPr>
        <w:jc w:val="both"/>
        <w:rPr>
          <w:sz w:val="22"/>
          <w:szCs w:val="22"/>
          <w:lang w:val="en-GB"/>
        </w:rPr>
      </w:pPr>
      <w:r w:rsidRPr="00324630">
        <w:rPr>
          <w:sz w:val="22"/>
          <w:szCs w:val="22"/>
          <w:lang w:val="en-GB"/>
        </w:rPr>
        <w:t>In</w:t>
      </w:r>
      <w:r w:rsidRPr="00324630">
        <w:rPr>
          <w:sz w:val="22"/>
          <w:szCs w:val="22"/>
          <w:lang w:val="en-GB"/>
        </w:rPr>
        <w:t xml:space="preserve"> the case of a trip covered by an external entity (a campaign, a host organisation, an international federation or network to which we belong...), if this entity does not agree to cover the train journey, we will negotiate with them the possibility for </w:t>
      </w:r>
      <w:proofErr w:type="spellStart"/>
      <w:r w:rsidRPr="00324630">
        <w:rPr>
          <w:sz w:val="22"/>
          <w:szCs w:val="22"/>
          <w:lang w:val="en-GB"/>
        </w:rPr>
        <w:t>Eco</w:t>
      </w:r>
      <w:r w:rsidRPr="00324630">
        <w:rPr>
          <w:sz w:val="22"/>
          <w:szCs w:val="22"/>
          <w:lang w:val="en-GB"/>
        </w:rPr>
        <w:t>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to cover the difference between the flight and train fares.</w:t>
      </w:r>
    </w:p>
    <w:p w:rsidR="00E21FDA" w:rsidRPr="00324630" w:rsidRDefault="00E21FDA">
      <w:pPr>
        <w:jc w:val="both"/>
        <w:rPr>
          <w:sz w:val="22"/>
          <w:szCs w:val="22"/>
          <w:lang w:val="en-GB"/>
        </w:rPr>
      </w:pPr>
    </w:p>
    <w:p w:rsidR="00E21FDA" w:rsidRPr="00324630" w:rsidRDefault="002027A9">
      <w:pPr>
        <w:jc w:val="both"/>
        <w:rPr>
          <w:b/>
          <w:bCs/>
          <w:sz w:val="22"/>
          <w:szCs w:val="22"/>
          <w:lang w:val="en-GB"/>
        </w:rPr>
      </w:pPr>
      <w:r w:rsidRPr="00324630">
        <w:rPr>
          <w:b/>
          <w:bCs/>
          <w:sz w:val="22"/>
          <w:szCs w:val="22"/>
          <w:lang w:val="en-GB"/>
        </w:rPr>
        <w:t>C. Financing</w:t>
      </w:r>
    </w:p>
    <w:p w:rsidR="00E21FDA" w:rsidRPr="00324630" w:rsidRDefault="00E21FDA">
      <w:pPr>
        <w:jc w:val="both"/>
        <w:rPr>
          <w:sz w:val="22"/>
          <w:szCs w:val="22"/>
          <w:lang w:val="en-GB"/>
        </w:rPr>
      </w:pPr>
    </w:p>
    <w:p w:rsidR="00E21FDA" w:rsidRPr="00324630" w:rsidRDefault="002027A9">
      <w:pPr>
        <w:jc w:val="both"/>
        <w:rPr>
          <w:sz w:val="22"/>
          <w:szCs w:val="22"/>
          <w:lang w:val="en-GB"/>
        </w:rPr>
      </w:pPr>
      <w:r w:rsidRPr="00324630">
        <w:rPr>
          <w:sz w:val="22"/>
          <w:szCs w:val="22"/>
          <w:lang w:val="en-GB"/>
        </w:rPr>
        <w:t>The commitments made in this policy necessarily entail the allocation of funds to meet the expenses derived from its implementation. The organisation commits to a</w:t>
      </w:r>
      <w:r w:rsidRPr="00324630">
        <w:rPr>
          <w:sz w:val="22"/>
          <w:szCs w:val="22"/>
          <w:lang w:val="en-GB"/>
        </w:rPr>
        <w:t>llocating expenditure in the annual budget to deal with this foreseeable increase in transportation costs, including:</w:t>
      </w:r>
    </w:p>
    <w:p w:rsidR="00E21FDA" w:rsidRPr="00324630" w:rsidRDefault="00E21FDA">
      <w:pPr>
        <w:jc w:val="both"/>
        <w:rPr>
          <w:sz w:val="22"/>
          <w:szCs w:val="22"/>
          <w:lang w:val="en-GB"/>
        </w:rPr>
      </w:pPr>
    </w:p>
    <w:p w:rsidR="00E21FDA" w:rsidRPr="00324630" w:rsidRDefault="002027A9">
      <w:pPr>
        <w:numPr>
          <w:ilvl w:val="0"/>
          <w:numId w:val="4"/>
        </w:numPr>
        <w:jc w:val="both"/>
        <w:rPr>
          <w:sz w:val="22"/>
          <w:szCs w:val="22"/>
          <w:lang w:val="en-GB"/>
        </w:rPr>
      </w:pPr>
      <w:r w:rsidRPr="00324630">
        <w:rPr>
          <w:sz w:val="22"/>
          <w:szCs w:val="22"/>
          <w:lang w:val="en-GB"/>
        </w:rPr>
        <w:t xml:space="preserve">The cost difference between the train and air journeys, in the case of a journey financed by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w:t>
      </w:r>
    </w:p>
    <w:p w:rsidR="00E21FDA" w:rsidRPr="00324630" w:rsidRDefault="00E21FDA">
      <w:pPr>
        <w:jc w:val="both"/>
        <w:rPr>
          <w:sz w:val="22"/>
          <w:szCs w:val="22"/>
          <w:lang w:val="en-GB"/>
        </w:rPr>
      </w:pPr>
    </w:p>
    <w:p w:rsidR="00E21FDA" w:rsidRPr="00324630" w:rsidRDefault="002027A9">
      <w:pPr>
        <w:numPr>
          <w:ilvl w:val="0"/>
          <w:numId w:val="4"/>
        </w:numPr>
        <w:jc w:val="both"/>
        <w:rPr>
          <w:sz w:val="22"/>
          <w:szCs w:val="22"/>
          <w:lang w:val="en-GB"/>
        </w:rPr>
      </w:pPr>
      <w:r w:rsidRPr="00324630">
        <w:rPr>
          <w:sz w:val="22"/>
          <w:szCs w:val="22"/>
          <w:lang w:val="en-GB"/>
        </w:rPr>
        <w:t xml:space="preserve">The cost difference </w:t>
      </w:r>
      <w:r w:rsidRPr="00324630">
        <w:rPr>
          <w:sz w:val="22"/>
          <w:szCs w:val="22"/>
          <w:lang w:val="en-GB"/>
        </w:rPr>
        <w:t>between the train and air journeys, in the case of a journey partially financed by an external entity which only covers plane costs.</w:t>
      </w:r>
    </w:p>
    <w:p w:rsidR="00E21FDA" w:rsidRPr="00324630" w:rsidRDefault="00E21FDA">
      <w:pPr>
        <w:jc w:val="both"/>
        <w:rPr>
          <w:sz w:val="22"/>
          <w:szCs w:val="22"/>
          <w:lang w:val="en-GB"/>
        </w:rPr>
      </w:pPr>
    </w:p>
    <w:p w:rsidR="00E21FDA" w:rsidRPr="00324630" w:rsidRDefault="002027A9">
      <w:pPr>
        <w:numPr>
          <w:ilvl w:val="0"/>
          <w:numId w:val="4"/>
        </w:numPr>
        <w:jc w:val="both"/>
        <w:rPr>
          <w:sz w:val="22"/>
          <w:szCs w:val="22"/>
          <w:lang w:val="en-GB"/>
        </w:rPr>
      </w:pPr>
      <w:r w:rsidRPr="00324630">
        <w:rPr>
          <w:sz w:val="22"/>
          <w:szCs w:val="22"/>
          <w:lang w:val="en-GB"/>
        </w:rPr>
        <w:t>The higher cost resulting from choosing a direct flight, in case it is necessary to choose air travel.</w:t>
      </w:r>
    </w:p>
    <w:p w:rsidR="00E21FDA" w:rsidRPr="00324630" w:rsidRDefault="00E21FDA">
      <w:pPr>
        <w:jc w:val="both"/>
        <w:rPr>
          <w:sz w:val="22"/>
          <w:szCs w:val="22"/>
          <w:lang w:val="en-GB"/>
        </w:rPr>
      </w:pPr>
    </w:p>
    <w:p w:rsidR="00E21FDA" w:rsidRPr="00324630" w:rsidRDefault="002027A9">
      <w:pPr>
        <w:jc w:val="both"/>
        <w:rPr>
          <w:b/>
          <w:bCs/>
          <w:sz w:val="22"/>
          <w:szCs w:val="22"/>
          <w:lang w:val="en-GB"/>
        </w:rPr>
      </w:pPr>
      <w:r w:rsidRPr="00324630">
        <w:rPr>
          <w:b/>
          <w:bCs/>
          <w:sz w:val="22"/>
          <w:szCs w:val="22"/>
          <w:lang w:val="en-GB"/>
        </w:rPr>
        <w:t>D. Building an org</w:t>
      </w:r>
      <w:r w:rsidRPr="00324630">
        <w:rPr>
          <w:b/>
          <w:bCs/>
          <w:sz w:val="22"/>
          <w:szCs w:val="22"/>
          <w:lang w:val="en-GB"/>
        </w:rPr>
        <w:t>anisational culture that promotes sustainable travel.</w:t>
      </w:r>
    </w:p>
    <w:p w:rsidR="00E21FDA" w:rsidRPr="00324630" w:rsidRDefault="00E21FDA">
      <w:pPr>
        <w:jc w:val="both"/>
        <w:rPr>
          <w:sz w:val="22"/>
          <w:szCs w:val="22"/>
          <w:lang w:val="en-GB"/>
        </w:rPr>
      </w:pPr>
    </w:p>
    <w:p w:rsidR="00E21FDA" w:rsidRPr="00324630" w:rsidRDefault="002027A9">
      <w:pPr>
        <w:numPr>
          <w:ilvl w:val="0"/>
          <w:numId w:val="5"/>
        </w:numPr>
        <w:jc w:val="both"/>
        <w:rPr>
          <w:sz w:val="22"/>
          <w:szCs w:val="22"/>
          <w:lang w:val="en-GB"/>
        </w:rPr>
      </w:pPr>
      <w:r w:rsidRPr="00324630">
        <w:rPr>
          <w:sz w:val="22"/>
          <w:szCs w:val="22"/>
          <w:lang w:val="en-GB"/>
        </w:rPr>
        <w:t xml:space="preserve">As an activities organiser,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will prioritise initiatives that minimise the need for travel. Actions that necessarily require people (activists, speakers, consultants, etc) to trave</w:t>
      </w:r>
      <w:r w:rsidRPr="00324630">
        <w:rPr>
          <w:sz w:val="22"/>
          <w:szCs w:val="22"/>
          <w:lang w:val="en-GB"/>
        </w:rPr>
        <w:t>l will adopt in their organisation the necessary guidelines to minimise the associated emissions</w:t>
      </w:r>
      <w:r w:rsidRPr="00324630">
        <w:rPr>
          <w:sz w:val="22"/>
          <w:szCs w:val="22"/>
          <w:lang w:val="en-GB"/>
        </w:rPr>
        <w:t>.</w:t>
      </w:r>
    </w:p>
    <w:p w:rsidR="00E21FDA" w:rsidRPr="00324630" w:rsidRDefault="00E21FDA">
      <w:pPr>
        <w:jc w:val="both"/>
        <w:rPr>
          <w:sz w:val="22"/>
          <w:szCs w:val="22"/>
          <w:lang w:val="en-GB"/>
        </w:rPr>
      </w:pPr>
    </w:p>
    <w:p w:rsidR="00E21FDA" w:rsidRPr="00324630" w:rsidRDefault="002027A9">
      <w:pPr>
        <w:numPr>
          <w:ilvl w:val="0"/>
          <w:numId w:val="5"/>
        </w:numPr>
        <w:jc w:val="both"/>
        <w:rPr>
          <w:sz w:val="22"/>
          <w:szCs w:val="22"/>
          <w:lang w:val="en-GB"/>
        </w:rPr>
      </w:pPr>
      <w:r w:rsidRPr="00324630">
        <w:rPr>
          <w:sz w:val="22"/>
          <w:szCs w:val="22"/>
          <w:lang w:val="en-GB"/>
        </w:rPr>
        <w:t xml:space="preserve">In order to promote the use of sustainable means of transport, the principles and commitments presented in this policy will be integrated into the </w:t>
      </w:r>
      <w:r w:rsidRPr="00324630">
        <w:rPr>
          <w:sz w:val="22"/>
          <w:szCs w:val="22"/>
          <w:lang w:val="en-GB"/>
        </w:rPr>
        <w:t xml:space="preserve">organisation's related operating procedures: human resources (accounting and compensation of hours </w:t>
      </w:r>
      <w:r w:rsidRPr="00324630">
        <w:rPr>
          <w:sz w:val="22"/>
          <w:szCs w:val="22"/>
          <w:lang w:val="en-GB"/>
        </w:rPr>
        <w:lastRenderedPageBreak/>
        <w:t>worked while travelling, coverage of expenses, etc.), project management (budgeting, participation in / organisation of activities), etc.</w:t>
      </w:r>
    </w:p>
    <w:p w:rsidR="00E21FDA" w:rsidRPr="00324630" w:rsidRDefault="00E21FDA">
      <w:pPr>
        <w:jc w:val="both"/>
        <w:rPr>
          <w:sz w:val="22"/>
          <w:szCs w:val="22"/>
          <w:lang w:val="en-GB"/>
        </w:rPr>
      </w:pPr>
    </w:p>
    <w:p w:rsidR="00E21FDA" w:rsidRPr="00324630" w:rsidRDefault="002027A9">
      <w:pPr>
        <w:numPr>
          <w:ilvl w:val="0"/>
          <w:numId w:val="5"/>
        </w:numPr>
        <w:jc w:val="both"/>
        <w:rPr>
          <w:sz w:val="22"/>
          <w:szCs w:val="22"/>
          <w:lang w:val="en-GB"/>
        </w:rPr>
      </w:pPr>
      <w:r w:rsidRPr="00324630">
        <w:rPr>
          <w:sz w:val="22"/>
          <w:szCs w:val="22"/>
          <w:lang w:val="en-GB"/>
        </w:rPr>
        <w:t>Remote work will b</w:t>
      </w:r>
      <w:r w:rsidRPr="00324630">
        <w:rPr>
          <w:sz w:val="22"/>
          <w:szCs w:val="22"/>
          <w:lang w:val="en-GB"/>
        </w:rPr>
        <w:t xml:space="preserve">e encouraged as a tool to reduce the number of trips of the organisation. To this end, the staff from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(employees and activists) will be accompanied throughout the process and will be trained in online communication tools and working t</w:t>
      </w:r>
      <w:r w:rsidRPr="00324630">
        <w:rPr>
          <w:sz w:val="22"/>
          <w:szCs w:val="22"/>
          <w:lang w:val="en-GB"/>
        </w:rPr>
        <w:t>echniques/</w:t>
      </w:r>
      <w:proofErr w:type="spellStart"/>
      <w:r w:rsidRPr="00324630">
        <w:rPr>
          <w:sz w:val="22"/>
          <w:szCs w:val="22"/>
          <w:lang w:val="en-GB"/>
        </w:rPr>
        <w:t>softwares</w:t>
      </w:r>
      <w:proofErr w:type="spellEnd"/>
      <w:r w:rsidRPr="00324630">
        <w:rPr>
          <w:sz w:val="22"/>
          <w:szCs w:val="22"/>
          <w:lang w:val="en-GB"/>
        </w:rPr>
        <w:t>. The organisation will also invest as much as possible in technologies that facilitate this way of working.</w:t>
      </w:r>
    </w:p>
    <w:p w:rsidR="00E21FDA" w:rsidRPr="00324630" w:rsidRDefault="00E21FDA">
      <w:pPr>
        <w:jc w:val="both"/>
        <w:rPr>
          <w:sz w:val="22"/>
          <w:szCs w:val="22"/>
          <w:lang w:val="en-GB"/>
        </w:rPr>
      </w:pPr>
    </w:p>
    <w:p w:rsidR="00E21FDA" w:rsidRPr="00324630" w:rsidRDefault="002027A9">
      <w:pPr>
        <w:numPr>
          <w:ilvl w:val="0"/>
          <w:numId w:val="5"/>
        </w:numPr>
        <w:jc w:val="both"/>
        <w:rPr>
          <w:sz w:val="22"/>
          <w:szCs w:val="22"/>
          <w:lang w:val="en-GB"/>
        </w:rPr>
      </w:pPr>
      <w:r w:rsidRPr="00324630">
        <w:rPr>
          <w:sz w:val="22"/>
          <w:szCs w:val="22"/>
          <w:lang w:val="en-GB"/>
        </w:rPr>
        <w:t>The use of specialised land travel websites and agencies will be encouraged among the organisation's staff. The organisation sh</w:t>
      </w:r>
      <w:r w:rsidRPr="00324630">
        <w:rPr>
          <w:sz w:val="22"/>
          <w:szCs w:val="22"/>
          <w:lang w:val="en-GB"/>
        </w:rPr>
        <w:t>all make available to its staff a database with information about such entities to facilitate the booking and purchasing of tickets with clean means of transport.</w:t>
      </w:r>
    </w:p>
    <w:p w:rsidR="00E21FDA" w:rsidRPr="00324630" w:rsidRDefault="00E21FDA">
      <w:pPr>
        <w:jc w:val="both"/>
        <w:rPr>
          <w:sz w:val="22"/>
          <w:szCs w:val="22"/>
          <w:lang w:val="en-GB"/>
        </w:rPr>
      </w:pPr>
    </w:p>
    <w:p w:rsidR="00E21FDA" w:rsidRPr="00324630" w:rsidRDefault="002027A9">
      <w:pPr>
        <w:numPr>
          <w:ilvl w:val="0"/>
          <w:numId w:val="5"/>
        </w:numPr>
        <w:jc w:val="both"/>
        <w:rPr>
          <w:sz w:val="22"/>
          <w:szCs w:val="22"/>
          <w:lang w:val="en-GB"/>
        </w:rPr>
      </w:pPr>
      <w:r w:rsidRPr="00324630">
        <w:rPr>
          <w:sz w:val="22"/>
          <w:szCs w:val="22"/>
          <w:lang w:val="en-GB"/>
        </w:rPr>
        <w:t xml:space="preserve">Discussions on the importance of making progress on organisational transportation policies </w:t>
      </w:r>
      <w:r w:rsidRPr="00324630">
        <w:rPr>
          <w:sz w:val="22"/>
          <w:szCs w:val="22"/>
          <w:lang w:val="en-GB"/>
        </w:rPr>
        <w:t>—</w:t>
      </w:r>
      <w:r w:rsidRPr="00324630">
        <w:rPr>
          <w:sz w:val="22"/>
          <w:szCs w:val="22"/>
          <w:lang w:val="en-GB"/>
        </w:rPr>
        <w:t xml:space="preserve"> </w:t>
      </w:r>
      <w:r w:rsidRPr="00324630">
        <w:rPr>
          <w:sz w:val="22"/>
          <w:szCs w:val="22"/>
          <w:lang w:val="en-GB"/>
        </w:rPr>
        <w:t xml:space="preserve">which include making it easier to attend meetings using more sustainable means of transport than air travel, preferably the train </w:t>
      </w:r>
      <w:r w:rsidRPr="00324630">
        <w:rPr>
          <w:sz w:val="22"/>
          <w:szCs w:val="22"/>
          <w:lang w:val="en-GB"/>
        </w:rPr>
        <w:t>—</w:t>
      </w:r>
      <w:r w:rsidRPr="00324630">
        <w:rPr>
          <w:sz w:val="22"/>
          <w:szCs w:val="22"/>
          <w:lang w:val="en-GB"/>
        </w:rPr>
        <w:t xml:space="preserve"> will be promoted within the organisations and networks in which we are active. People working for </w:t>
      </w:r>
      <w:proofErr w:type="spellStart"/>
      <w:r w:rsidRPr="00324630">
        <w:rPr>
          <w:sz w:val="22"/>
          <w:szCs w:val="22"/>
          <w:lang w:val="en-GB"/>
        </w:rPr>
        <w:t>Ecologistas</w:t>
      </w:r>
      <w:proofErr w:type="spellEnd"/>
      <w:r w:rsidRPr="00324630">
        <w:rPr>
          <w:sz w:val="22"/>
          <w:szCs w:val="22"/>
          <w:lang w:val="en-GB"/>
        </w:rPr>
        <w:t xml:space="preserve"> en </w:t>
      </w:r>
      <w:proofErr w:type="spellStart"/>
      <w:r w:rsidRPr="00324630">
        <w:rPr>
          <w:sz w:val="22"/>
          <w:szCs w:val="22"/>
          <w:lang w:val="en-GB"/>
        </w:rPr>
        <w:t>Acción</w:t>
      </w:r>
      <w:proofErr w:type="spellEnd"/>
      <w:r w:rsidRPr="00324630">
        <w:rPr>
          <w:sz w:val="22"/>
          <w:szCs w:val="22"/>
          <w:lang w:val="en-GB"/>
        </w:rPr>
        <w:t xml:space="preserve"> wil</w:t>
      </w:r>
      <w:r w:rsidRPr="00324630">
        <w:rPr>
          <w:sz w:val="22"/>
          <w:szCs w:val="22"/>
          <w:lang w:val="en-GB"/>
        </w:rPr>
        <w:t>l be able to get compensation for the travelling hours of journeys made with land transport which take longer than a working day.</w:t>
      </w:r>
    </w:p>
    <w:p w:rsidR="00E21FDA" w:rsidRPr="00324630" w:rsidRDefault="00E21FDA">
      <w:pPr>
        <w:jc w:val="both"/>
        <w:rPr>
          <w:sz w:val="22"/>
          <w:szCs w:val="22"/>
          <w:lang w:val="en-GB"/>
        </w:rPr>
      </w:pPr>
    </w:p>
    <w:p w:rsidR="00E21FDA" w:rsidRPr="00324630" w:rsidRDefault="002027A9" w:rsidP="00324630">
      <w:pPr>
        <w:ind w:left="720"/>
        <w:rPr>
          <w:sz w:val="22"/>
          <w:szCs w:val="22"/>
          <w:lang w:val="en-GB"/>
        </w:rPr>
      </w:pPr>
      <w:r w:rsidRPr="00324630">
        <w:rPr>
          <w:sz w:val="22"/>
          <w:szCs w:val="22"/>
          <w:lang w:val="en-GB"/>
        </w:rPr>
        <w:br/>
      </w:r>
    </w:p>
    <w:p w:rsidR="00E21FDA" w:rsidRPr="00324630" w:rsidRDefault="00E21FDA">
      <w:pPr>
        <w:rPr>
          <w:sz w:val="22"/>
          <w:szCs w:val="22"/>
          <w:lang w:val="en-GB"/>
        </w:rPr>
      </w:pPr>
    </w:p>
    <w:sectPr w:rsidR="00E21FDA" w:rsidRPr="00324630" w:rsidSect="00E21FDA">
      <w:pgSz w:w="11906" w:h="16838"/>
      <w:pgMar w:top="1417" w:right="1417" w:bottom="1134" w:left="1417"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A9" w:rsidRDefault="002027A9" w:rsidP="00E21FDA">
      <w:r>
        <w:separator/>
      </w:r>
    </w:p>
  </w:endnote>
  <w:endnote w:type="continuationSeparator" w:id="0">
    <w:p w:rsidR="002027A9" w:rsidRDefault="002027A9" w:rsidP="00E21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A9" w:rsidRDefault="002027A9">
      <w:r>
        <w:separator/>
      </w:r>
    </w:p>
  </w:footnote>
  <w:footnote w:type="continuationSeparator" w:id="0">
    <w:p w:rsidR="002027A9" w:rsidRDefault="002027A9">
      <w:r>
        <w:continuationSeparator/>
      </w:r>
    </w:p>
  </w:footnote>
  <w:footnote w:id="1">
    <w:p w:rsidR="00E21FDA" w:rsidRPr="00324630" w:rsidRDefault="002027A9">
      <w:pPr>
        <w:rPr>
          <w:lang w:val="en-GB"/>
        </w:rPr>
      </w:pPr>
      <w:r>
        <w:rPr>
          <w:i/>
          <w:iCs/>
          <w:sz w:val="16"/>
          <w:szCs w:val="16"/>
          <w:lang w:val="en-GB"/>
        </w:rPr>
        <w:footnoteRef/>
      </w:r>
      <w:r>
        <w:rPr>
          <w:i/>
          <w:iCs/>
          <w:sz w:val="16"/>
          <w:szCs w:val="16"/>
          <w:lang w:val="en-GB"/>
        </w:rPr>
        <w:tab/>
        <w:t xml:space="preserve">Creative ticketing </w:t>
      </w:r>
      <w:r>
        <w:rPr>
          <w:sz w:val="16"/>
          <w:szCs w:val="16"/>
          <w:lang w:val="en-GB"/>
        </w:rPr>
        <w:t>is a way of obtaining cheaper</w:t>
      </w:r>
      <w:r>
        <w:rPr>
          <w:sz w:val="16"/>
          <w:szCs w:val="16"/>
          <w:lang w:val="en-GB"/>
        </w:rPr>
        <w:t xml:space="preserve"> fares by purchasing - in different ways - more air tickets than initially needed and only using some of them eventually. The underlying logic is that direct flights and flights with fewer overnight stays are more expensive; by adding journeys and overnigh</w:t>
      </w:r>
      <w:r>
        <w:rPr>
          <w:sz w:val="16"/>
          <w:szCs w:val="16"/>
          <w:lang w:val="en-GB"/>
        </w:rPr>
        <w:t>t stays through the purchase of additional tickets, the price becomes considerably cheaper, even though it contributes to generating flights with hardly any passengers.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212"/>
    <w:multiLevelType w:val="multilevel"/>
    <w:tmpl w:val="2D06BD5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
    <w:nsid w:val="1BAF4BC8"/>
    <w:multiLevelType w:val="multilevel"/>
    <w:tmpl w:val="176835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79D75E7"/>
    <w:multiLevelType w:val="multilevel"/>
    <w:tmpl w:val="E496E2B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3">
    <w:nsid w:val="5B756B04"/>
    <w:multiLevelType w:val="multilevel"/>
    <w:tmpl w:val="7FFA3F2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
    <w:nsid w:val="67A62A00"/>
    <w:multiLevelType w:val="multilevel"/>
    <w:tmpl w:val="DC7633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9250F8D"/>
    <w:multiLevelType w:val="multilevel"/>
    <w:tmpl w:val="7520DFD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6">
    <w:nsid w:val="71534EA7"/>
    <w:multiLevelType w:val="multilevel"/>
    <w:tmpl w:val="29F6508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21FDA"/>
    <w:rsid w:val="002027A9"/>
    <w:rsid w:val="00324630"/>
    <w:rsid w:val="00E21F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1FDA"/>
    <w:pPr>
      <w:keepNext/>
      <w:shd w:val="clear" w:color="auto" w:fill="FFFFFF"/>
      <w:suppressAutoHyphens/>
      <w:jc w:val="left"/>
    </w:pPr>
    <w:rPr>
      <w:rFonts w:ascii="Arial" w:hAnsi="Arial" w:cs="Arial"/>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qFormat/>
    <w:rsid w:val="00E21FDA"/>
    <w:rPr>
      <w:sz w:val="20"/>
      <w:szCs w:val="20"/>
    </w:rPr>
  </w:style>
  <w:style w:type="character" w:customStyle="1" w:styleId="FootnoteReference">
    <w:name w:val="Footnote Reference"/>
    <w:basedOn w:val="Absatz-Standardschriftart"/>
    <w:qFormat/>
    <w:rsid w:val="00E21FDA"/>
    <w:rPr>
      <w:position w:val="22"/>
      <w:sz w:val="14"/>
    </w:rPr>
  </w:style>
  <w:style w:type="character" w:styleId="Funotenzeichen">
    <w:name w:val="footnote reference"/>
    <w:qFormat/>
    <w:rsid w:val="00E21FDA"/>
  </w:style>
  <w:style w:type="character" w:customStyle="1" w:styleId="Funotenanker">
    <w:name w:val="Fußnotenanker"/>
    <w:rsid w:val="00E21FDA"/>
    <w:rPr>
      <w:position w:val="22"/>
      <w:sz w:val="14"/>
    </w:rPr>
  </w:style>
  <w:style w:type="character" w:customStyle="1" w:styleId="Aufzhlungszeichen1">
    <w:name w:val="Aufzählungszeichen1"/>
    <w:qFormat/>
    <w:rsid w:val="00E21FDA"/>
    <w:rPr>
      <w:rFonts w:ascii="OpenSymbol" w:eastAsia="OpenSymbol" w:hAnsi="OpenSymbol" w:cs="OpenSymbol"/>
    </w:rPr>
  </w:style>
  <w:style w:type="character" w:customStyle="1" w:styleId="WWCharLFO1LVL1">
    <w:name w:val="WW_CharLFO1LVL1"/>
    <w:qFormat/>
    <w:rsid w:val="00E21FDA"/>
    <w:rPr>
      <w:rFonts w:ascii="OpenSymbol" w:eastAsia="OpenSymbol" w:hAnsi="OpenSymbol" w:cs="OpenSymbol"/>
    </w:rPr>
  </w:style>
  <w:style w:type="character" w:customStyle="1" w:styleId="WWCharLFO1LVL2">
    <w:name w:val="WW_CharLFO1LVL2"/>
    <w:qFormat/>
    <w:rsid w:val="00E21FDA"/>
    <w:rPr>
      <w:rFonts w:ascii="OpenSymbol" w:eastAsia="OpenSymbol" w:hAnsi="OpenSymbol" w:cs="OpenSymbol"/>
    </w:rPr>
  </w:style>
  <w:style w:type="character" w:customStyle="1" w:styleId="WWCharLFO1LVL3">
    <w:name w:val="WW_CharLFO1LVL3"/>
    <w:qFormat/>
    <w:rsid w:val="00E21FDA"/>
    <w:rPr>
      <w:rFonts w:ascii="OpenSymbol" w:eastAsia="OpenSymbol" w:hAnsi="OpenSymbol" w:cs="OpenSymbol"/>
    </w:rPr>
  </w:style>
  <w:style w:type="character" w:customStyle="1" w:styleId="WWCharLFO1LVL4">
    <w:name w:val="WW_CharLFO1LVL4"/>
    <w:qFormat/>
    <w:rsid w:val="00E21FDA"/>
    <w:rPr>
      <w:rFonts w:ascii="OpenSymbol" w:eastAsia="OpenSymbol" w:hAnsi="OpenSymbol" w:cs="OpenSymbol"/>
    </w:rPr>
  </w:style>
  <w:style w:type="character" w:customStyle="1" w:styleId="WWCharLFO1LVL5">
    <w:name w:val="WW_CharLFO1LVL5"/>
    <w:qFormat/>
    <w:rsid w:val="00E21FDA"/>
    <w:rPr>
      <w:rFonts w:ascii="OpenSymbol" w:eastAsia="OpenSymbol" w:hAnsi="OpenSymbol" w:cs="OpenSymbol"/>
    </w:rPr>
  </w:style>
  <w:style w:type="character" w:customStyle="1" w:styleId="WWCharLFO1LVL6">
    <w:name w:val="WW_CharLFO1LVL6"/>
    <w:qFormat/>
    <w:rsid w:val="00E21FDA"/>
    <w:rPr>
      <w:rFonts w:ascii="OpenSymbol" w:eastAsia="OpenSymbol" w:hAnsi="OpenSymbol" w:cs="OpenSymbol"/>
    </w:rPr>
  </w:style>
  <w:style w:type="character" w:customStyle="1" w:styleId="WWCharLFO1LVL7">
    <w:name w:val="WW_CharLFO1LVL7"/>
    <w:qFormat/>
    <w:rsid w:val="00E21FDA"/>
    <w:rPr>
      <w:rFonts w:ascii="OpenSymbol" w:eastAsia="OpenSymbol" w:hAnsi="OpenSymbol" w:cs="OpenSymbol"/>
    </w:rPr>
  </w:style>
  <w:style w:type="character" w:customStyle="1" w:styleId="WWCharLFO1LVL8">
    <w:name w:val="WW_CharLFO1LVL8"/>
    <w:qFormat/>
    <w:rsid w:val="00E21FDA"/>
    <w:rPr>
      <w:rFonts w:ascii="OpenSymbol" w:eastAsia="OpenSymbol" w:hAnsi="OpenSymbol" w:cs="OpenSymbol"/>
    </w:rPr>
  </w:style>
  <w:style w:type="character" w:customStyle="1" w:styleId="WWCharLFO1LVL9">
    <w:name w:val="WW_CharLFO1LVL9"/>
    <w:qFormat/>
    <w:rsid w:val="00E21FDA"/>
    <w:rPr>
      <w:rFonts w:ascii="OpenSymbol" w:eastAsia="OpenSymbol" w:hAnsi="OpenSymbol" w:cs="OpenSymbol"/>
    </w:rPr>
  </w:style>
  <w:style w:type="character" w:customStyle="1" w:styleId="WWCharLFO2LVL1">
    <w:name w:val="WW_CharLFO2LVL1"/>
    <w:qFormat/>
    <w:rsid w:val="00E21FDA"/>
    <w:rPr>
      <w:rFonts w:ascii="OpenSymbol" w:eastAsia="OpenSymbol" w:hAnsi="OpenSymbol" w:cs="OpenSymbol"/>
    </w:rPr>
  </w:style>
  <w:style w:type="character" w:customStyle="1" w:styleId="WWCharLFO2LVL2">
    <w:name w:val="WW_CharLFO2LVL2"/>
    <w:qFormat/>
    <w:rsid w:val="00E21FDA"/>
    <w:rPr>
      <w:rFonts w:ascii="OpenSymbol" w:eastAsia="OpenSymbol" w:hAnsi="OpenSymbol" w:cs="OpenSymbol"/>
    </w:rPr>
  </w:style>
  <w:style w:type="character" w:customStyle="1" w:styleId="WWCharLFO2LVL3">
    <w:name w:val="WW_CharLFO2LVL3"/>
    <w:qFormat/>
    <w:rsid w:val="00E21FDA"/>
    <w:rPr>
      <w:rFonts w:ascii="OpenSymbol" w:eastAsia="OpenSymbol" w:hAnsi="OpenSymbol" w:cs="OpenSymbol"/>
    </w:rPr>
  </w:style>
  <w:style w:type="character" w:customStyle="1" w:styleId="WWCharLFO2LVL4">
    <w:name w:val="WW_CharLFO2LVL4"/>
    <w:qFormat/>
    <w:rsid w:val="00E21FDA"/>
    <w:rPr>
      <w:rFonts w:ascii="OpenSymbol" w:eastAsia="OpenSymbol" w:hAnsi="OpenSymbol" w:cs="OpenSymbol"/>
    </w:rPr>
  </w:style>
  <w:style w:type="character" w:customStyle="1" w:styleId="WWCharLFO2LVL5">
    <w:name w:val="WW_CharLFO2LVL5"/>
    <w:qFormat/>
    <w:rsid w:val="00E21FDA"/>
    <w:rPr>
      <w:rFonts w:ascii="OpenSymbol" w:eastAsia="OpenSymbol" w:hAnsi="OpenSymbol" w:cs="OpenSymbol"/>
    </w:rPr>
  </w:style>
  <w:style w:type="character" w:customStyle="1" w:styleId="WWCharLFO2LVL6">
    <w:name w:val="WW_CharLFO2LVL6"/>
    <w:qFormat/>
    <w:rsid w:val="00E21FDA"/>
    <w:rPr>
      <w:rFonts w:ascii="OpenSymbol" w:eastAsia="OpenSymbol" w:hAnsi="OpenSymbol" w:cs="OpenSymbol"/>
    </w:rPr>
  </w:style>
  <w:style w:type="character" w:customStyle="1" w:styleId="WWCharLFO2LVL7">
    <w:name w:val="WW_CharLFO2LVL7"/>
    <w:qFormat/>
    <w:rsid w:val="00E21FDA"/>
    <w:rPr>
      <w:rFonts w:ascii="OpenSymbol" w:eastAsia="OpenSymbol" w:hAnsi="OpenSymbol" w:cs="OpenSymbol"/>
    </w:rPr>
  </w:style>
  <w:style w:type="character" w:customStyle="1" w:styleId="WWCharLFO2LVL8">
    <w:name w:val="WW_CharLFO2LVL8"/>
    <w:qFormat/>
    <w:rsid w:val="00E21FDA"/>
    <w:rPr>
      <w:rFonts w:ascii="OpenSymbol" w:eastAsia="OpenSymbol" w:hAnsi="OpenSymbol" w:cs="OpenSymbol"/>
    </w:rPr>
  </w:style>
  <w:style w:type="character" w:customStyle="1" w:styleId="WWCharLFO2LVL9">
    <w:name w:val="WW_CharLFO2LVL9"/>
    <w:qFormat/>
    <w:rsid w:val="00E21FDA"/>
    <w:rPr>
      <w:rFonts w:ascii="OpenSymbol" w:eastAsia="OpenSymbol" w:hAnsi="OpenSymbol" w:cs="OpenSymbol"/>
    </w:rPr>
  </w:style>
  <w:style w:type="character" w:customStyle="1" w:styleId="WWCharLFO3LVL1">
    <w:name w:val="WW_CharLFO3LVL1"/>
    <w:qFormat/>
    <w:rsid w:val="00E21FDA"/>
    <w:rPr>
      <w:rFonts w:ascii="OpenSymbol" w:eastAsia="OpenSymbol" w:hAnsi="OpenSymbol" w:cs="OpenSymbol"/>
    </w:rPr>
  </w:style>
  <w:style w:type="character" w:customStyle="1" w:styleId="WWCharLFO3LVL2">
    <w:name w:val="WW_CharLFO3LVL2"/>
    <w:qFormat/>
    <w:rsid w:val="00E21FDA"/>
    <w:rPr>
      <w:rFonts w:ascii="OpenSymbol" w:eastAsia="OpenSymbol" w:hAnsi="OpenSymbol" w:cs="OpenSymbol"/>
    </w:rPr>
  </w:style>
  <w:style w:type="character" w:customStyle="1" w:styleId="WWCharLFO3LVL3">
    <w:name w:val="WW_CharLFO3LVL3"/>
    <w:qFormat/>
    <w:rsid w:val="00E21FDA"/>
    <w:rPr>
      <w:rFonts w:ascii="OpenSymbol" w:eastAsia="OpenSymbol" w:hAnsi="OpenSymbol" w:cs="OpenSymbol"/>
    </w:rPr>
  </w:style>
  <w:style w:type="character" w:customStyle="1" w:styleId="WWCharLFO3LVL4">
    <w:name w:val="WW_CharLFO3LVL4"/>
    <w:qFormat/>
    <w:rsid w:val="00E21FDA"/>
    <w:rPr>
      <w:rFonts w:ascii="OpenSymbol" w:eastAsia="OpenSymbol" w:hAnsi="OpenSymbol" w:cs="OpenSymbol"/>
    </w:rPr>
  </w:style>
  <w:style w:type="character" w:customStyle="1" w:styleId="WWCharLFO3LVL5">
    <w:name w:val="WW_CharLFO3LVL5"/>
    <w:qFormat/>
    <w:rsid w:val="00E21FDA"/>
    <w:rPr>
      <w:rFonts w:ascii="OpenSymbol" w:eastAsia="OpenSymbol" w:hAnsi="OpenSymbol" w:cs="OpenSymbol"/>
    </w:rPr>
  </w:style>
  <w:style w:type="character" w:customStyle="1" w:styleId="WWCharLFO3LVL6">
    <w:name w:val="WW_CharLFO3LVL6"/>
    <w:qFormat/>
    <w:rsid w:val="00E21FDA"/>
    <w:rPr>
      <w:rFonts w:ascii="OpenSymbol" w:eastAsia="OpenSymbol" w:hAnsi="OpenSymbol" w:cs="OpenSymbol"/>
    </w:rPr>
  </w:style>
  <w:style w:type="character" w:customStyle="1" w:styleId="WWCharLFO3LVL7">
    <w:name w:val="WW_CharLFO3LVL7"/>
    <w:qFormat/>
    <w:rsid w:val="00E21FDA"/>
    <w:rPr>
      <w:rFonts w:ascii="OpenSymbol" w:eastAsia="OpenSymbol" w:hAnsi="OpenSymbol" w:cs="OpenSymbol"/>
    </w:rPr>
  </w:style>
  <w:style w:type="character" w:customStyle="1" w:styleId="WWCharLFO3LVL8">
    <w:name w:val="WW_CharLFO3LVL8"/>
    <w:qFormat/>
    <w:rsid w:val="00E21FDA"/>
    <w:rPr>
      <w:rFonts w:ascii="OpenSymbol" w:eastAsia="OpenSymbol" w:hAnsi="OpenSymbol" w:cs="OpenSymbol"/>
    </w:rPr>
  </w:style>
  <w:style w:type="character" w:customStyle="1" w:styleId="WWCharLFO3LVL9">
    <w:name w:val="WW_CharLFO3LVL9"/>
    <w:qFormat/>
    <w:rsid w:val="00E21FDA"/>
    <w:rPr>
      <w:rFonts w:ascii="OpenSymbol" w:eastAsia="OpenSymbol" w:hAnsi="OpenSymbol" w:cs="OpenSymbol"/>
    </w:rPr>
  </w:style>
  <w:style w:type="character" w:customStyle="1" w:styleId="WWCharLFO4LVL1">
    <w:name w:val="WW_CharLFO4LVL1"/>
    <w:qFormat/>
    <w:rsid w:val="00E21FDA"/>
    <w:rPr>
      <w:rFonts w:ascii="OpenSymbol" w:eastAsia="OpenSymbol" w:hAnsi="OpenSymbol" w:cs="OpenSymbol"/>
    </w:rPr>
  </w:style>
  <w:style w:type="character" w:customStyle="1" w:styleId="WWCharLFO4LVL2">
    <w:name w:val="WW_CharLFO4LVL2"/>
    <w:qFormat/>
    <w:rsid w:val="00E21FDA"/>
    <w:rPr>
      <w:rFonts w:ascii="OpenSymbol" w:eastAsia="OpenSymbol" w:hAnsi="OpenSymbol" w:cs="OpenSymbol"/>
    </w:rPr>
  </w:style>
  <w:style w:type="character" w:customStyle="1" w:styleId="WWCharLFO4LVL3">
    <w:name w:val="WW_CharLFO4LVL3"/>
    <w:qFormat/>
    <w:rsid w:val="00E21FDA"/>
    <w:rPr>
      <w:rFonts w:ascii="OpenSymbol" w:eastAsia="OpenSymbol" w:hAnsi="OpenSymbol" w:cs="OpenSymbol"/>
    </w:rPr>
  </w:style>
  <w:style w:type="character" w:customStyle="1" w:styleId="WWCharLFO4LVL4">
    <w:name w:val="WW_CharLFO4LVL4"/>
    <w:qFormat/>
    <w:rsid w:val="00E21FDA"/>
    <w:rPr>
      <w:rFonts w:ascii="OpenSymbol" w:eastAsia="OpenSymbol" w:hAnsi="OpenSymbol" w:cs="OpenSymbol"/>
    </w:rPr>
  </w:style>
  <w:style w:type="character" w:customStyle="1" w:styleId="WWCharLFO4LVL5">
    <w:name w:val="WW_CharLFO4LVL5"/>
    <w:qFormat/>
    <w:rsid w:val="00E21FDA"/>
    <w:rPr>
      <w:rFonts w:ascii="OpenSymbol" w:eastAsia="OpenSymbol" w:hAnsi="OpenSymbol" w:cs="OpenSymbol"/>
    </w:rPr>
  </w:style>
  <w:style w:type="character" w:customStyle="1" w:styleId="WWCharLFO4LVL6">
    <w:name w:val="WW_CharLFO4LVL6"/>
    <w:qFormat/>
    <w:rsid w:val="00E21FDA"/>
    <w:rPr>
      <w:rFonts w:ascii="OpenSymbol" w:eastAsia="OpenSymbol" w:hAnsi="OpenSymbol" w:cs="OpenSymbol"/>
    </w:rPr>
  </w:style>
  <w:style w:type="character" w:customStyle="1" w:styleId="WWCharLFO4LVL7">
    <w:name w:val="WW_CharLFO4LVL7"/>
    <w:qFormat/>
    <w:rsid w:val="00E21FDA"/>
    <w:rPr>
      <w:rFonts w:ascii="OpenSymbol" w:eastAsia="OpenSymbol" w:hAnsi="OpenSymbol" w:cs="OpenSymbol"/>
    </w:rPr>
  </w:style>
  <w:style w:type="character" w:customStyle="1" w:styleId="WWCharLFO4LVL8">
    <w:name w:val="WW_CharLFO4LVL8"/>
    <w:qFormat/>
    <w:rsid w:val="00E21FDA"/>
    <w:rPr>
      <w:rFonts w:ascii="OpenSymbol" w:eastAsia="OpenSymbol" w:hAnsi="OpenSymbol" w:cs="OpenSymbol"/>
    </w:rPr>
  </w:style>
  <w:style w:type="character" w:customStyle="1" w:styleId="WWCharLFO4LVL9">
    <w:name w:val="WW_CharLFO4LVL9"/>
    <w:qFormat/>
    <w:rsid w:val="00E21FDA"/>
    <w:rPr>
      <w:rFonts w:ascii="OpenSymbol" w:eastAsia="OpenSymbol" w:hAnsi="OpenSymbol" w:cs="OpenSymbol"/>
    </w:rPr>
  </w:style>
  <w:style w:type="character" w:customStyle="1" w:styleId="WWCharLFO5LVL1">
    <w:name w:val="WW_CharLFO5LVL1"/>
    <w:qFormat/>
    <w:rsid w:val="00E21FDA"/>
    <w:rPr>
      <w:rFonts w:ascii="OpenSymbol" w:eastAsia="OpenSymbol" w:hAnsi="OpenSymbol" w:cs="OpenSymbol"/>
    </w:rPr>
  </w:style>
  <w:style w:type="character" w:customStyle="1" w:styleId="WWCharLFO5LVL2">
    <w:name w:val="WW_CharLFO5LVL2"/>
    <w:qFormat/>
    <w:rsid w:val="00E21FDA"/>
    <w:rPr>
      <w:rFonts w:ascii="OpenSymbol" w:eastAsia="OpenSymbol" w:hAnsi="OpenSymbol" w:cs="OpenSymbol"/>
    </w:rPr>
  </w:style>
  <w:style w:type="character" w:customStyle="1" w:styleId="WWCharLFO5LVL3">
    <w:name w:val="WW_CharLFO5LVL3"/>
    <w:qFormat/>
    <w:rsid w:val="00E21FDA"/>
    <w:rPr>
      <w:rFonts w:ascii="OpenSymbol" w:eastAsia="OpenSymbol" w:hAnsi="OpenSymbol" w:cs="OpenSymbol"/>
    </w:rPr>
  </w:style>
  <w:style w:type="character" w:customStyle="1" w:styleId="WWCharLFO5LVL4">
    <w:name w:val="WW_CharLFO5LVL4"/>
    <w:qFormat/>
    <w:rsid w:val="00E21FDA"/>
    <w:rPr>
      <w:rFonts w:ascii="OpenSymbol" w:eastAsia="OpenSymbol" w:hAnsi="OpenSymbol" w:cs="OpenSymbol"/>
    </w:rPr>
  </w:style>
  <w:style w:type="character" w:customStyle="1" w:styleId="WWCharLFO5LVL5">
    <w:name w:val="WW_CharLFO5LVL5"/>
    <w:qFormat/>
    <w:rsid w:val="00E21FDA"/>
    <w:rPr>
      <w:rFonts w:ascii="OpenSymbol" w:eastAsia="OpenSymbol" w:hAnsi="OpenSymbol" w:cs="OpenSymbol"/>
    </w:rPr>
  </w:style>
  <w:style w:type="character" w:customStyle="1" w:styleId="WWCharLFO5LVL6">
    <w:name w:val="WW_CharLFO5LVL6"/>
    <w:qFormat/>
    <w:rsid w:val="00E21FDA"/>
    <w:rPr>
      <w:rFonts w:ascii="OpenSymbol" w:eastAsia="OpenSymbol" w:hAnsi="OpenSymbol" w:cs="OpenSymbol"/>
    </w:rPr>
  </w:style>
  <w:style w:type="character" w:customStyle="1" w:styleId="WWCharLFO5LVL7">
    <w:name w:val="WW_CharLFO5LVL7"/>
    <w:qFormat/>
    <w:rsid w:val="00E21FDA"/>
    <w:rPr>
      <w:rFonts w:ascii="OpenSymbol" w:eastAsia="OpenSymbol" w:hAnsi="OpenSymbol" w:cs="OpenSymbol"/>
    </w:rPr>
  </w:style>
  <w:style w:type="character" w:customStyle="1" w:styleId="WWCharLFO5LVL8">
    <w:name w:val="WW_CharLFO5LVL8"/>
    <w:qFormat/>
    <w:rsid w:val="00E21FDA"/>
    <w:rPr>
      <w:rFonts w:ascii="OpenSymbol" w:eastAsia="OpenSymbol" w:hAnsi="OpenSymbol" w:cs="OpenSymbol"/>
    </w:rPr>
  </w:style>
  <w:style w:type="character" w:customStyle="1" w:styleId="WWCharLFO5LVL9">
    <w:name w:val="WW_CharLFO5LVL9"/>
    <w:qFormat/>
    <w:rsid w:val="00E21FDA"/>
    <w:rPr>
      <w:rFonts w:ascii="OpenSymbol" w:eastAsia="OpenSymbol" w:hAnsi="OpenSymbol" w:cs="OpenSymbol"/>
    </w:rPr>
  </w:style>
  <w:style w:type="character" w:customStyle="1" w:styleId="Nummerierungszeichen">
    <w:name w:val="Nummerierungszeichen"/>
    <w:qFormat/>
    <w:rsid w:val="00E21FDA"/>
  </w:style>
  <w:style w:type="character" w:customStyle="1" w:styleId="Internetverknpfung">
    <w:name w:val="Internetverknüpfung"/>
    <w:rsid w:val="00E21FDA"/>
    <w:rPr>
      <w:color w:val="000080"/>
      <w:u w:val="single"/>
    </w:rPr>
  </w:style>
  <w:style w:type="character" w:customStyle="1" w:styleId="BesuchteInternetverknpfung">
    <w:name w:val="Besuchte Internetverknüpfung"/>
    <w:rsid w:val="00E21FDA"/>
    <w:rPr>
      <w:color w:val="800000"/>
      <w:u w:val="single"/>
    </w:rPr>
  </w:style>
  <w:style w:type="character" w:customStyle="1" w:styleId="Endnotenanker">
    <w:name w:val="Endnotenanker"/>
    <w:rsid w:val="00E21FDA"/>
    <w:rPr>
      <w:vertAlign w:val="superscript"/>
    </w:rPr>
  </w:style>
  <w:style w:type="character" w:styleId="Endnotenzeichen">
    <w:name w:val="endnote reference"/>
    <w:qFormat/>
    <w:rsid w:val="00E21FDA"/>
  </w:style>
  <w:style w:type="paragraph" w:customStyle="1" w:styleId="LO-Normal">
    <w:name w:val="LO-Normal"/>
    <w:qFormat/>
    <w:rsid w:val="00E21FDA"/>
    <w:pPr>
      <w:keepNext/>
      <w:widowControl w:val="0"/>
      <w:shd w:val="clear" w:color="auto" w:fill="FFFFFF"/>
      <w:suppressAutoHyphens/>
      <w:ind w:left="584" w:hanging="227"/>
    </w:pPr>
  </w:style>
  <w:style w:type="paragraph" w:customStyle="1" w:styleId="berschrift">
    <w:name w:val="Überschrift"/>
    <w:basedOn w:val="Standard"/>
    <w:next w:val="Textkrper"/>
    <w:qFormat/>
    <w:rsid w:val="00E21FDA"/>
    <w:pPr>
      <w:spacing w:before="240" w:after="120"/>
    </w:pPr>
    <w:rPr>
      <w:rFonts w:eastAsia="Microsoft YaHei" w:cs="Lucida Sans"/>
      <w:sz w:val="28"/>
      <w:szCs w:val="28"/>
    </w:rPr>
  </w:style>
  <w:style w:type="paragraph" w:styleId="Textkrper">
    <w:name w:val="Body Text"/>
    <w:basedOn w:val="Standard"/>
    <w:rsid w:val="00E21FDA"/>
    <w:pPr>
      <w:spacing w:after="120"/>
    </w:pPr>
  </w:style>
  <w:style w:type="paragraph" w:styleId="Liste">
    <w:name w:val="List"/>
    <w:basedOn w:val="Textkrper"/>
    <w:rsid w:val="00E21FDA"/>
    <w:rPr>
      <w:rFonts w:cs="Lucida Sans"/>
    </w:rPr>
  </w:style>
  <w:style w:type="paragraph" w:customStyle="1" w:styleId="Caption">
    <w:name w:val="Caption"/>
    <w:basedOn w:val="Standard"/>
    <w:qFormat/>
    <w:rsid w:val="00E21FDA"/>
    <w:pPr>
      <w:suppressLineNumbers/>
      <w:spacing w:before="120" w:after="120"/>
    </w:pPr>
    <w:rPr>
      <w:rFonts w:cs="Lucida Sans"/>
      <w:i/>
      <w:iCs/>
    </w:rPr>
  </w:style>
  <w:style w:type="paragraph" w:customStyle="1" w:styleId="Verzeichnis">
    <w:name w:val="Verzeichnis"/>
    <w:basedOn w:val="Standard"/>
    <w:qFormat/>
    <w:rsid w:val="00E21FDA"/>
    <w:pPr>
      <w:suppressLineNumbers/>
    </w:pPr>
    <w:rPr>
      <w:rFonts w:cs="Lucida Sans"/>
    </w:rPr>
  </w:style>
  <w:style w:type="paragraph" w:customStyle="1" w:styleId="FootnoteText">
    <w:name w:val="Footnote Text"/>
    <w:basedOn w:val="Standard"/>
    <w:qFormat/>
    <w:rsid w:val="00E21FDA"/>
    <w:rPr>
      <w:sz w:val="20"/>
      <w:szCs w:val="20"/>
    </w:rPr>
  </w:style>
  <w:style w:type="paragraph" w:customStyle="1" w:styleId="FootnoteText0">
    <w:name w:val="Footnote Text"/>
    <w:basedOn w:val="Standard"/>
    <w:rsid w:val="00E21FDA"/>
    <w:pPr>
      <w:suppressLineNumbers/>
      <w:ind w:left="283" w:hanging="283"/>
    </w:pPr>
    <w:rPr>
      <w:sz w:val="20"/>
      <w:szCs w:val="20"/>
    </w:rPr>
  </w:style>
  <w:style w:type="character" w:styleId="Hyperlink">
    <w:name w:val="Hyperlink"/>
    <w:basedOn w:val="Absatz-Standardschriftart"/>
    <w:uiPriority w:val="99"/>
    <w:unhideWhenUsed/>
    <w:rsid w:val="0032463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sistema-espanol-de-inventario-sei-/Inventario-GEI.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a.europa.eu/themes/transport/intro" TargetMode="External"/><Relationship Id="rId12" Type="http://schemas.openxmlformats.org/officeDocument/2006/relationships/hyperlink" Target="https://www.atmosfair.de/en/air_travel_and_climate/atmosfair_airline_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yndall.ac.uk/about/travel-strategy/" TargetMode="External"/><Relationship Id="rId5" Type="http://schemas.openxmlformats.org/officeDocument/2006/relationships/footnotes" Target="footnotes.xml"/><Relationship Id="rId10" Type="http://schemas.openxmlformats.org/officeDocument/2006/relationships/hyperlink" Target="http://www.atmosfair.de/" TargetMode="External"/><Relationship Id="rId4" Type="http://schemas.openxmlformats.org/officeDocument/2006/relationships/webSettings" Target="webSettings.xml"/><Relationship Id="rId9" Type="http://schemas.openxmlformats.org/officeDocument/2006/relationships/hyperlink" Target="https://www.umweltbundesamt.de/publikationen/what-matters-2-2019-aviation"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8453</Characters>
  <Application>Microsoft Office Word</Application>
  <DocSecurity>0</DocSecurity>
  <Lines>70</Lines>
  <Paragraphs>19</Paragraphs>
  <ScaleCrop>false</ScaleCrop>
  <Company>TU Wien - Studentenversion</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dc:description/>
  <cp:lastModifiedBy>Michaela</cp:lastModifiedBy>
  <cp:revision>17</cp:revision>
  <dcterms:created xsi:type="dcterms:W3CDTF">2021-11-29T08:20:00Z</dcterms:created>
  <dcterms:modified xsi:type="dcterms:W3CDTF">2022-01-14T09:42:00Z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 Wien - Studentenversion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